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0AFD" w14:textId="77777777" w:rsidR="0059329D" w:rsidRPr="004F5264" w:rsidRDefault="0059329D" w:rsidP="0059329D">
      <w:pPr>
        <w:spacing w:line="360" w:lineRule="auto"/>
        <w:jc w:val="center"/>
        <w:rPr>
          <w:b/>
          <w:sz w:val="28"/>
          <w:szCs w:val="28"/>
        </w:rPr>
      </w:pPr>
      <w:r w:rsidRPr="004F5264">
        <w:rPr>
          <w:b/>
          <w:sz w:val="28"/>
          <w:szCs w:val="28"/>
        </w:rPr>
        <w:t>PÁLYÁZATI FELHÍVÁS</w:t>
      </w:r>
    </w:p>
    <w:p w14:paraId="4D3998DA" w14:textId="77777777" w:rsidR="0059329D" w:rsidRPr="004F5264" w:rsidRDefault="0059329D" w:rsidP="0059329D">
      <w:pPr>
        <w:spacing w:line="360" w:lineRule="auto"/>
        <w:jc w:val="both"/>
        <w:rPr>
          <w:sz w:val="28"/>
          <w:szCs w:val="28"/>
        </w:rPr>
      </w:pPr>
    </w:p>
    <w:p w14:paraId="35A9B04C" w14:textId="52BADE9E" w:rsidR="0059329D" w:rsidRPr="004F5264" w:rsidRDefault="0059329D" w:rsidP="0059329D">
      <w:pPr>
        <w:spacing w:line="360" w:lineRule="auto"/>
        <w:jc w:val="center"/>
        <w:rPr>
          <w:b/>
        </w:rPr>
      </w:pPr>
      <w:r w:rsidRPr="004F5264">
        <w:rPr>
          <w:b/>
        </w:rPr>
        <w:t xml:space="preserve">A Pécsi Tudományegyetem </w:t>
      </w:r>
      <w:r w:rsidR="001F0ABB" w:rsidRPr="001F0ABB">
        <w:rPr>
          <w:b/>
        </w:rPr>
        <w:t>Kultúratudományi, Pedagógusképző és Vidékfejlesztési</w:t>
      </w:r>
      <w:r w:rsidR="00191D6A" w:rsidRPr="001F0ABB">
        <w:rPr>
          <w:b/>
        </w:rPr>
        <w:t xml:space="preserve"> </w:t>
      </w:r>
      <w:r w:rsidR="00191D6A" w:rsidRPr="004F5264">
        <w:rPr>
          <w:b/>
        </w:rPr>
        <w:t>Kar</w:t>
      </w:r>
      <w:r w:rsidR="00FD349E" w:rsidRPr="004F5264">
        <w:rPr>
          <w:b/>
        </w:rPr>
        <w:t>a</w:t>
      </w:r>
      <w:r w:rsidR="00191D6A" w:rsidRPr="004F5264">
        <w:rPr>
          <w:b/>
        </w:rPr>
        <w:t xml:space="preserve"> pályázatot</w:t>
      </w:r>
      <w:r w:rsidR="00162424" w:rsidRPr="004F5264">
        <w:rPr>
          <w:b/>
        </w:rPr>
        <w:t xml:space="preserve"> ír ki a 202</w:t>
      </w:r>
      <w:r w:rsidR="00224555" w:rsidRPr="004F5264">
        <w:rPr>
          <w:b/>
        </w:rPr>
        <w:t>2</w:t>
      </w:r>
      <w:r w:rsidR="00162424" w:rsidRPr="004F5264">
        <w:rPr>
          <w:b/>
        </w:rPr>
        <w:t>/202</w:t>
      </w:r>
      <w:r w:rsidR="00224555" w:rsidRPr="004F5264">
        <w:rPr>
          <w:b/>
        </w:rPr>
        <w:t>3</w:t>
      </w:r>
      <w:r w:rsidR="00191D6A" w:rsidRPr="004F5264">
        <w:rPr>
          <w:b/>
        </w:rPr>
        <w:t>-</w:t>
      </w:r>
      <w:r w:rsidR="00224555" w:rsidRPr="004F5264">
        <w:rPr>
          <w:b/>
        </w:rPr>
        <w:t>a</w:t>
      </w:r>
      <w:r w:rsidRPr="004F5264">
        <w:rPr>
          <w:b/>
        </w:rPr>
        <w:t>s tanév</w:t>
      </w:r>
      <w:r w:rsidR="00162424" w:rsidRPr="004F5264">
        <w:rPr>
          <w:b/>
        </w:rPr>
        <w:t xml:space="preserve">ben </w:t>
      </w:r>
      <w:r w:rsidRPr="004F5264">
        <w:rPr>
          <w:b/>
        </w:rPr>
        <w:t xml:space="preserve">Erasmus+ </w:t>
      </w:r>
      <w:r w:rsidR="009C2F12" w:rsidRPr="004F5264">
        <w:rPr>
          <w:b/>
        </w:rPr>
        <w:t xml:space="preserve">rövidtávú doktori </w:t>
      </w:r>
      <w:r w:rsidRPr="004F5264">
        <w:rPr>
          <w:b/>
        </w:rPr>
        <w:t>mobilitási programban való részvételre</w:t>
      </w:r>
    </w:p>
    <w:p w14:paraId="49DD29ED" w14:textId="77777777" w:rsidR="0059329D" w:rsidRPr="004F5264" w:rsidRDefault="0059329D" w:rsidP="0059329D">
      <w:pPr>
        <w:rPr>
          <w:b/>
        </w:rPr>
      </w:pPr>
    </w:p>
    <w:p w14:paraId="449E4C87" w14:textId="77777777" w:rsidR="0059329D" w:rsidRPr="004F5264" w:rsidRDefault="0059329D" w:rsidP="0059329D">
      <w:pPr>
        <w:rPr>
          <w:b/>
        </w:rPr>
      </w:pPr>
      <w:r w:rsidRPr="004F5264">
        <w:rPr>
          <w:b/>
        </w:rPr>
        <w:t>A pályázat célja:</w:t>
      </w:r>
    </w:p>
    <w:p w14:paraId="07EAB24F" w14:textId="0AC4E7C3" w:rsidR="0059329D" w:rsidRPr="004F5264" w:rsidRDefault="0059329D" w:rsidP="00FD349E">
      <w:pPr>
        <w:spacing w:before="100" w:beforeAutospacing="1" w:after="60" w:line="360" w:lineRule="auto"/>
        <w:jc w:val="both"/>
        <w:rPr>
          <w:b/>
        </w:rPr>
      </w:pPr>
      <w:r w:rsidRPr="004F5264">
        <w:t>Célja, hogy lehetővé tegye oktatási, nyelvi és kulturális tapasztalatok</w:t>
      </w:r>
      <w:r w:rsidR="000B129C" w:rsidRPr="004F5264">
        <w:t xml:space="preserve"> megszerzését egy másik </w:t>
      </w:r>
      <w:r w:rsidR="00D74BA4" w:rsidRPr="004F5264">
        <w:t>ország</w:t>
      </w:r>
      <w:r w:rsidRPr="004F5264">
        <w:t xml:space="preserve"> felsőoktatási intézmény</w:t>
      </w:r>
      <w:r w:rsidR="00D74BA4" w:rsidRPr="004F5264">
        <w:t>é</w:t>
      </w:r>
      <w:r w:rsidRPr="004F5264">
        <w:t xml:space="preserve">ben. A mobilitásnak elő kell segítenie a hallgató tanulmányi előmenetelét és személyes képességeinek fejlesztését. </w:t>
      </w:r>
    </w:p>
    <w:p w14:paraId="51C73D51" w14:textId="08ACD9BC" w:rsidR="0059329D" w:rsidRPr="004F5264" w:rsidRDefault="0059329D" w:rsidP="00FD349E">
      <w:pPr>
        <w:spacing w:line="360" w:lineRule="auto"/>
        <w:jc w:val="both"/>
        <w:rPr>
          <w:lang w:eastAsia="en-US"/>
        </w:rPr>
      </w:pPr>
      <w:r w:rsidRPr="004F5264">
        <w:t>Az Erasmus</w:t>
      </w:r>
      <w:r w:rsidR="000B129C" w:rsidRPr="004F5264">
        <w:t>+</w:t>
      </w:r>
      <w:r w:rsidRPr="004F5264">
        <w:t xml:space="preserve"> program keretében a pályázaton nyertes hallgatók lehetőséget kapnak Európai Uniós partneregyetemeink egyikén </w:t>
      </w:r>
      <w:r w:rsidR="009C2F12" w:rsidRPr="004F5264">
        <w:t>mobilitásban</w:t>
      </w:r>
      <w:r w:rsidR="00D533DF">
        <w:t xml:space="preserve"> </w:t>
      </w:r>
      <w:proofErr w:type="spellStart"/>
      <w:r w:rsidR="00D533DF">
        <w:t>résztvenni</w:t>
      </w:r>
      <w:proofErr w:type="spellEnd"/>
      <w:r w:rsidR="00D533DF">
        <w:t>.</w:t>
      </w:r>
      <w:r w:rsidRPr="004F5264">
        <w:t xml:space="preserve"> </w:t>
      </w:r>
      <w:r w:rsidRPr="004F5264">
        <w:rPr>
          <w:iCs/>
          <w:lang w:eastAsia="en-US"/>
        </w:rPr>
        <w:t xml:space="preserve">A </w:t>
      </w:r>
      <w:r w:rsidR="009C2F12" w:rsidRPr="004F5264">
        <w:rPr>
          <w:iCs/>
          <w:lang w:eastAsia="en-US"/>
        </w:rPr>
        <w:t>mobilitás</w:t>
      </w:r>
      <w:r w:rsidRPr="004F5264">
        <w:rPr>
          <w:iCs/>
          <w:lang w:eastAsia="en-US"/>
        </w:rPr>
        <w:t xml:space="preserve"> célja</w:t>
      </w:r>
      <w:r w:rsidRPr="004F5264">
        <w:rPr>
          <w:lang w:eastAsia="en-US"/>
        </w:rPr>
        <w:t xml:space="preserve"> </w:t>
      </w:r>
      <w:r w:rsidR="009C2F12" w:rsidRPr="004F5264">
        <w:rPr>
          <w:lang w:eastAsia="en-US"/>
        </w:rPr>
        <w:t>kutatás, a disszertáció</w:t>
      </w:r>
      <w:r w:rsidRPr="004F5264">
        <w:rPr>
          <w:lang w:eastAsia="en-US"/>
        </w:rPr>
        <w:t xml:space="preserve"> elkészítése. A mobilitás csak akkor valósulhat meg, ha a külföldi </w:t>
      </w:r>
      <w:r w:rsidR="009C2F12" w:rsidRPr="004F5264">
        <w:rPr>
          <w:lang w:eastAsia="en-US"/>
        </w:rPr>
        <w:t>mobilitást</w:t>
      </w:r>
      <w:r w:rsidRPr="004F5264">
        <w:rPr>
          <w:lang w:eastAsia="en-US"/>
        </w:rPr>
        <w:t xml:space="preserve"> a küldő intézmény elfogadja és azt a hallgató itthoni előmenetelébe beszámítja. </w:t>
      </w:r>
      <w:r w:rsidRPr="004F5264">
        <w:t xml:space="preserve">A külföldi </w:t>
      </w:r>
      <w:r w:rsidR="009C2F12" w:rsidRPr="004F5264">
        <w:t>rövidtávú mobilitás</w:t>
      </w:r>
      <w:r w:rsidRPr="004F5264">
        <w:t xml:space="preserve"> </w:t>
      </w:r>
      <w:r w:rsidR="009C2F12" w:rsidRPr="004F5264">
        <w:t>lehetséges</w:t>
      </w:r>
      <w:r w:rsidRPr="004F5264">
        <w:t xml:space="preserve"> időtartama </w:t>
      </w:r>
      <w:r w:rsidR="009C2F12" w:rsidRPr="004F5264">
        <w:t>5-30</w:t>
      </w:r>
      <w:r w:rsidRPr="004F5264">
        <w:t xml:space="preserve"> nap.</w:t>
      </w:r>
    </w:p>
    <w:p w14:paraId="6388243D" w14:textId="77777777" w:rsidR="0059329D" w:rsidRPr="004F5264" w:rsidRDefault="0059329D" w:rsidP="00FD349E">
      <w:pPr>
        <w:jc w:val="both"/>
      </w:pPr>
    </w:p>
    <w:p w14:paraId="78E333DD" w14:textId="6A29B79E" w:rsidR="0059329D" w:rsidRPr="004F5264" w:rsidRDefault="000B129C" w:rsidP="0059329D">
      <w:pPr>
        <w:spacing w:line="360" w:lineRule="auto"/>
        <w:jc w:val="both"/>
        <w:rPr>
          <w:b/>
        </w:rPr>
      </w:pPr>
      <w:r w:rsidRPr="004F5264">
        <w:rPr>
          <w:b/>
        </w:rPr>
        <w:t xml:space="preserve">Az Erasmus+ </w:t>
      </w:r>
      <w:r w:rsidR="0059329D" w:rsidRPr="004F5264">
        <w:rPr>
          <w:b/>
        </w:rPr>
        <w:t>program keretében külföldön teljesítő hallgatók:</w:t>
      </w:r>
    </w:p>
    <w:p w14:paraId="3F49A138" w14:textId="2E818FEF" w:rsidR="0059329D" w:rsidRPr="004F5264" w:rsidRDefault="00E20109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>5</w:t>
      </w:r>
      <w:r w:rsidR="0059329D" w:rsidRPr="004F5264">
        <w:t>-</w:t>
      </w:r>
      <w:r w:rsidRPr="004F5264">
        <w:t>30</w:t>
      </w:r>
      <w:r w:rsidR="0059329D" w:rsidRPr="004F5264">
        <w:t xml:space="preserve"> napot töltenek külföldön;</w:t>
      </w:r>
    </w:p>
    <w:p w14:paraId="06BAA59B" w14:textId="77777777" w:rsidR="0059329D" w:rsidRPr="004F5264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>a fogadó intézményben nem fizetnek tandíjat;</w:t>
      </w:r>
    </w:p>
    <w:p w14:paraId="416FF0FE" w14:textId="77777777" w:rsidR="0059329D" w:rsidRPr="004F5264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rPr>
          <w:bCs/>
        </w:rPr>
        <w:t>itthon is beiratkoznak, aktív hallgatói státuszt létesítenek, esetleges itthoni tandíjukat</w:t>
      </w:r>
      <w:r w:rsidRPr="004F5264">
        <w:t xml:space="preserve"> kifizetik és rendes ösztöndíjukat a külföldi tartózkodás idejére is megkapják;</w:t>
      </w:r>
    </w:p>
    <w:p w14:paraId="7E7D1743" w14:textId="37066687" w:rsidR="0059329D" w:rsidRPr="004F5264" w:rsidRDefault="00E20109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 xml:space="preserve">a </w:t>
      </w:r>
      <w:r w:rsidR="0059329D" w:rsidRPr="004F5264">
        <w:t>külföld</w:t>
      </w:r>
      <w:r w:rsidRPr="004F5264">
        <w:t xml:space="preserve">i mobilitással </w:t>
      </w:r>
      <w:r w:rsidR="0059329D" w:rsidRPr="004F5264">
        <w:t>az itthoni tanulmányi kötelezettségeik egy részét kiváltják (</w:t>
      </w:r>
      <w:r w:rsidRPr="004F5264">
        <w:t xml:space="preserve">a küldő és fogadó fél </w:t>
      </w:r>
      <w:r w:rsidR="0059329D" w:rsidRPr="004F5264">
        <w:t xml:space="preserve">a hallgató kiutazása előtt megállapodik arról, hogy a hallgató </w:t>
      </w:r>
      <w:r w:rsidRPr="004F5264">
        <w:t>milyen feladatot, kutatómunkát</w:t>
      </w:r>
      <w:r w:rsidR="0059329D" w:rsidRPr="004F5264">
        <w:t xml:space="preserve"> fog végezni a külföldi egyetemen). </w:t>
      </w:r>
    </w:p>
    <w:p w14:paraId="3084BECD" w14:textId="5565FBD2" w:rsidR="0059329D" w:rsidRDefault="0059329D" w:rsidP="00DD38DB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 xml:space="preserve">PhD hallgatók a képzési tervükben meghatározott kutatási tevékenységet is teljesíthetnek a partneregyetemen </w:t>
      </w:r>
    </w:p>
    <w:p w14:paraId="447A9822" w14:textId="4B1C62E7" w:rsidR="00912349" w:rsidRPr="004F5264" w:rsidRDefault="00912349" w:rsidP="00DD38DB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t>konferenciarészvétel nem támogatható</w:t>
      </w:r>
    </w:p>
    <w:p w14:paraId="6F987E75" w14:textId="77777777" w:rsidR="0059329D" w:rsidRPr="004F5264" w:rsidRDefault="0059329D" w:rsidP="0059329D"/>
    <w:p w14:paraId="4838535A" w14:textId="77777777" w:rsidR="0059329D" w:rsidRPr="004F5264" w:rsidRDefault="0059329D" w:rsidP="0059329D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4F5264">
        <w:rPr>
          <w:rFonts w:ascii="Times New Roman" w:hAnsi="Times New Roman"/>
          <w:b/>
          <w:sz w:val="24"/>
          <w:szCs w:val="24"/>
        </w:rPr>
        <w:t>A programban részt vevő országok</w:t>
      </w:r>
    </w:p>
    <w:p w14:paraId="33E27F7C" w14:textId="77777777" w:rsidR="0059329D" w:rsidRPr="004F5264" w:rsidRDefault="0059329D" w:rsidP="0059329D">
      <w:pPr>
        <w:spacing w:line="360" w:lineRule="auto"/>
        <w:ind w:left="360"/>
        <w:jc w:val="both"/>
      </w:pPr>
      <w:r w:rsidRPr="004F5264">
        <w:t>Az alábbi országok vesznek részt a pályázatban:</w:t>
      </w:r>
    </w:p>
    <w:p w14:paraId="13417F15" w14:textId="4E1C20B4" w:rsidR="0059329D" w:rsidRPr="004F5264" w:rsidRDefault="0059329D" w:rsidP="0059329D">
      <w:pPr>
        <w:spacing w:line="360" w:lineRule="auto"/>
        <w:ind w:left="360"/>
        <w:jc w:val="both"/>
      </w:pPr>
      <w:r w:rsidRPr="004F5264">
        <w:t>Az Európai Unió tagállamai (Ausztria, Belgium, Bulgária, Ciprus, Csehország, Dánia, Észtország, Finnország, Franciaország, Görögország, Hollandia, Horvátország, Írország, Lengyelország, Lettország, Litvánia, Luxembourg, Málta, Németország, Olaszország, Portugália, Románia, Spanyolország, Szlovákia, Szlovénia, Svédország)</w:t>
      </w:r>
    </w:p>
    <w:p w14:paraId="52B50399" w14:textId="281F7062" w:rsidR="0059329D" w:rsidRPr="004F5264" w:rsidRDefault="0059329D" w:rsidP="0059329D">
      <w:pPr>
        <w:spacing w:line="360" w:lineRule="auto"/>
        <w:ind w:left="360"/>
      </w:pPr>
      <w:r w:rsidRPr="004F5264">
        <w:lastRenderedPageBreak/>
        <w:t xml:space="preserve">Nem EU tagállamként a programban szintén részt vesz: </w:t>
      </w:r>
      <w:r w:rsidR="00224555" w:rsidRPr="004F5264">
        <w:t xml:space="preserve">Egyesült Királyság, </w:t>
      </w:r>
      <w:r w:rsidRPr="004F5264">
        <w:t>Macedónia Volt Jugoszláv Köztársaság, Izland, Liechtenstein, Norvégia, Törökország</w:t>
      </w:r>
    </w:p>
    <w:p w14:paraId="0557DC8D" w14:textId="77777777" w:rsidR="0059329D" w:rsidRPr="004F5264" w:rsidRDefault="0059329D" w:rsidP="0059329D"/>
    <w:p w14:paraId="16B4CA24" w14:textId="5AEBB89F" w:rsidR="0059329D" w:rsidRPr="004F5264" w:rsidRDefault="0059329D" w:rsidP="0059329D">
      <w:pPr>
        <w:spacing w:line="276" w:lineRule="auto"/>
        <w:rPr>
          <w:b/>
        </w:rPr>
      </w:pPr>
      <w:r w:rsidRPr="004F5264">
        <w:rPr>
          <w:b/>
        </w:rPr>
        <w:t>Ki nyújthat be pályázatot?</w:t>
      </w:r>
    </w:p>
    <w:p w14:paraId="7DD359E7" w14:textId="77777777" w:rsidR="00274A92" w:rsidRDefault="00274A92" w:rsidP="004F5264">
      <w:pPr>
        <w:spacing w:line="360" w:lineRule="auto"/>
        <w:rPr>
          <w:i/>
        </w:rPr>
      </w:pPr>
    </w:p>
    <w:p w14:paraId="30BB9468" w14:textId="7AB7F232" w:rsidR="0059329D" w:rsidRPr="004F5264" w:rsidRDefault="0059329D" w:rsidP="004F5264">
      <w:pPr>
        <w:spacing w:line="360" w:lineRule="auto"/>
        <w:rPr>
          <w:i/>
        </w:rPr>
      </w:pPr>
      <w:r w:rsidRPr="004F5264">
        <w:rPr>
          <w:i/>
        </w:rPr>
        <w:t>Általános részvételi feltételek:</w:t>
      </w:r>
    </w:p>
    <w:p w14:paraId="27391EA4" w14:textId="4E9FE942" w:rsidR="0059329D" w:rsidRDefault="0059329D" w:rsidP="0059329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F5264">
        <w:rPr>
          <w:rFonts w:ascii="Times New Roman" w:hAnsi="Times New Roman"/>
          <w:sz w:val="24"/>
          <w:szCs w:val="24"/>
        </w:rPr>
        <w:t>a hallgató magyar állampolgár, vagy oklevélszerzésre irányuló tanulm</w:t>
      </w:r>
      <w:r w:rsidR="00EE67A6" w:rsidRPr="004F5264">
        <w:rPr>
          <w:rFonts w:ascii="Times New Roman" w:hAnsi="Times New Roman"/>
          <w:sz w:val="24"/>
          <w:szCs w:val="24"/>
        </w:rPr>
        <w:t>ányokat folytat az intézményben;</w:t>
      </w:r>
    </w:p>
    <w:p w14:paraId="67C45F38" w14:textId="7E2514C5" w:rsidR="004F5264" w:rsidRPr="004F5264" w:rsidRDefault="004F5264" w:rsidP="0059329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 képzésben résztvevő hallgató,</w:t>
      </w:r>
    </w:p>
    <w:p w14:paraId="555950A5" w14:textId="6BC9EAAB" w:rsidR="0059329D" w:rsidRPr="004F5264" w:rsidRDefault="0059329D" w:rsidP="00D533D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F5264">
        <w:rPr>
          <w:rFonts w:ascii="Times New Roman" w:hAnsi="Times New Roman"/>
          <w:sz w:val="24"/>
          <w:szCs w:val="24"/>
        </w:rPr>
        <w:t xml:space="preserve">kiutazás legkorábban a felsőoktatási tanulmányok </w:t>
      </w:r>
      <w:r w:rsidR="00224555" w:rsidRPr="004F5264">
        <w:rPr>
          <w:rFonts w:ascii="Times New Roman" w:hAnsi="Times New Roman"/>
          <w:sz w:val="24"/>
          <w:szCs w:val="24"/>
        </w:rPr>
        <w:t>első</w:t>
      </w:r>
      <w:r w:rsidRPr="004F5264">
        <w:rPr>
          <w:rFonts w:ascii="Times New Roman" w:hAnsi="Times New Roman"/>
          <w:sz w:val="24"/>
          <w:szCs w:val="24"/>
        </w:rPr>
        <w:t xml:space="preserve"> évében </w:t>
      </w:r>
      <w:r w:rsidR="004F5264">
        <w:rPr>
          <w:rFonts w:ascii="Times New Roman" w:hAnsi="Times New Roman"/>
          <w:sz w:val="24"/>
          <w:szCs w:val="24"/>
        </w:rPr>
        <w:t xml:space="preserve">lehetséges </w:t>
      </w:r>
      <w:r w:rsidRPr="004F5264">
        <w:rPr>
          <w:rFonts w:ascii="Times New Roman" w:hAnsi="Times New Roman"/>
          <w:sz w:val="24"/>
          <w:szCs w:val="24"/>
        </w:rPr>
        <w:t>(</w:t>
      </w:r>
      <w:r w:rsidR="00224555" w:rsidRPr="004F5264">
        <w:rPr>
          <w:rFonts w:ascii="Times New Roman" w:hAnsi="Times New Roman"/>
          <w:sz w:val="24"/>
          <w:szCs w:val="24"/>
        </w:rPr>
        <w:t>egy</w:t>
      </w:r>
      <w:r w:rsidRPr="004F5264">
        <w:rPr>
          <w:rFonts w:ascii="Times New Roman" w:hAnsi="Times New Roman"/>
          <w:sz w:val="24"/>
          <w:szCs w:val="24"/>
        </w:rPr>
        <w:t xml:space="preserve"> lezárt</w:t>
      </w:r>
      <w:r w:rsidR="004F5264">
        <w:rPr>
          <w:rFonts w:ascii="Times New Roman" w:hAnsi="Times New Roman"/>
          <w:sz w:val="24"/>
          <w:szCs w:val="24"/>
        </w:rPr>
        <w:t xml:space="preserve"> félévet követően</w:t>
      </w:r>
      <w:r w:rsidRPr="004F5264">
        <w:rPr>
          <w:rFonts w:ascii="Times New Roman" w:hAnsi="Times New Roman"/>
          <w:sz w:val="24"/>
          <w:szCs w:val="24"/>
        </w:rPr>
        <w:t>)</w:t>
      </w:r>
      <w:r w:rsidR="00EE67A6" w:rsidRPr="004F5264">
        <w:rPr>
          <w:rFonts w:ascii="Times New Roman" w:hAnsi="Times New Roman"/>
          <w:sz w:val="24"/>
          <w:szCs w:val="24"/>
        </w:rPr>
        <w:t>;</w:t>
      </w:r>
    </w:p>
    <w:p w14:paraId="5E77A654" w14:textId="6F9AC007" w:rsidR="0059329D" w:rsidRPr="004F5264" w:rsidRDefault="0059329D" w:rsidP="00D533D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bCs/>
        </w:rPr>
      </w:pPr>
      <w:r w:rsidRPr="004F5264">
        <w:rPr>
          <w:bCs/>
        </w:rPr>
        <w:t xml:space="preserve">abban a félévben, amelyben a mobilitás megvalósul, aktív hallgatói jogviszonnyal </w:t>
      </w:r>
      <w:r w:rsidR="004F5264" w:rsidRPr="004F5264">
        <w:rPr>
          <w:bCs/>
        </w:rPr>
        <w:t xml:space="preserve">kell </w:t>
      </w:r>
      <w:r w:rsidRPr="004F5264">
        <w:rPr>
          <w:bCs/>
        </w:rPr>
        <w:t>rendelkez</w:t>
      </w:r>
      <w:r w:rsidR="004F5264" w:rsidRPr="004F5264">
        <w:rPr>
          <w:bCs/>
        </w:rPr>
        <w:t>ni</w:t>
      </w:r>
      <w:r w:rsidRPr="004F5264">
        <w:rPr>
          <w:bCs/>
        </w:rPr>
        <w:t xml:space="preserve"> a PTE-n;</w:t>
      </w:r>
      <w:r w:rsidR="00092068" w:rsidRPr="004F5264">
        <w:rPr>
          <w:bCs/>
        </w:rPr>
        <w:t xml:space="preserve"> </w:t>
      </w:r>
      <w:r w:rsidR="004F5264" w:rsidRPr="004F5264">
        <w:rPr>
          <w:bCs/>
        </w:rPr>
        <w:t>a</w:t>
      </w:r>
      <w:r w:rsidR="003E41D6" w:rsidRPr="004F5264">
        <w:rPr>
          <w:bCs/>
        </w:rPr>
        <w:t xml:space="preserve"> diplom</w:t>
      </w:r>
      <w:r w:rsidR="004F5264" w:rsidRPr="004F5264">
        <w:rPr>
          <w:bCs/>
        </w:rPr>
        <w:t>a</w:t>
      </w:r>
      <w:r w:rsidR="00092068" w:rsidRPr="004F5264">
        <w:rPr>
          <w:bCs/>
        </w:rPr>
        <w:t xml:space="preserve"> nem </w:t>
      </w:r>
      <w:r w:rsidR="004F5264" w:rsidRPr="004F5264">
        <w:rPr>
          <w:bCs/>
        </w:rPr>
        <w:t>szerezhető</w:t>
      </w:r>
      <w:r w:rsidR="00092068" w:rsidRPr="004F5264">
        <w:rPr>
          <w:bCs/>
        </w:rPr>
        <w:t xml:space="preserve"> meg a mobilitási időszak befejezése előtt</w:t>
      </w:r>
      <w:r w:rsidR="004F5264" w:rsidRPr="004F5264">
        <w:rPr>
          <w:bCs/>
        </w:rPr>
        <w:t>,</w:t>
      </w:r>
    </w:p>
    <w:p w14:paraId="1540DD31" w14:textId="3CBCA3DA" w:rsidR="0059329D" w:rsidRPr="004F5264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4F5264">
        <w:t>megfelel a karon meghirdetett pályázati követelményeknek,</w:t>
      </w:r>
    </w:p>
    <w:p w14:paraId="451A517A" w14:textId="77777777" w:rsidR="004F5264" w:rsidRDefault="004F5264" w:rsidP="004F5264">
      <w:pPr>
        <w:autoSpaceDE w:val="0"/>
        <w:autoSpaceDN w:val="0"/>
        <w:spacing w:line="360" w:lineRule="auto"/>
        <w:jc w:val="both"/>
      </w:pPr>
    </w:p>
    <w:p w14:paraId="74725566" w14:textId="16D6AF93" w:rsidR="0059329D" w:rsidRPr="004F5264" w:rsidRDefault="004F5264" w:rsidP="004F5264">
      <w:pPr>
        <w:autoSpaceDE w:val="0"/>
        <w:autoSpaceDN w:val="0"/>
        <w:spacing w:line="360" w:lineRule="auto"/>
        <w:jc w:val="both"/>
        <w:rPr>
          <w:b/>
          <w:bCs/>
        </w:rPr>
      </w:pPr>
      <w:r w:rsidRPr="004F5264">
        <w:rPr>
          <w:b/>
          <w:bCs/>
        </w:rPr>
        <w:t>B</w:t>
      </w:r>
      <w:r w:rsidR="0059329D" w:rsidRPr="004F5264">
        <w:rPr>
          <w:b/>
          <w:bCs/>
        </w:rPr>
        <w:t>enyújtandó dokumentumok:</w:t>
      </w:r>
    </w:p>
    <w:p w14:paraId="61431786" w14:textId="05D81FEC" w:rsidR="007448DC" w:rsidRPr="00145426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Önéletrajz </w:t>
      </w:r>
    </w:p>
    <w:p w14:paraId="65EA580E" w14:textId="40F6BFE3" w:rsidR="007448DC" w:rsidRPr="00145426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>Motivációs levél</w:t>
      </w:r>
      <w:r w:rsidR="00647EE6" w:rsidRPr="00145426">
        <w:rPr>
          <w:bCs/>
        </w:rPr>
        <w:t xml:space="preserve"> </w:t>
      </w:r>
    </w:p>
    <w:p w14:paraId="6A40EBE6" w14:textId="77777777" w:rsidR="005F4D40" w:rsidRPr="00145426" w:rsidRDefault="005F4D40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>Kreditigazolás az előző 2 lezárt félévről</w:t>
      </w:r>
    </w:p>
    <w:p w14:paraId="0AE6D6AA" w14:textId="77777777" w:rsidR="00145426" w:rsidRPr="00145426" w:rsidRDefault="0059329D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Nyelvvizsga bizonyítvány(ok) másolata </w:t>
      </w:r>
    </w:p>
    <w:p w14:paraId="09320CDE" w14:textId="2E428A0F" w:rsidR="00896533" w:rsidRDefault="00896533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Igazolás egyéb tudományos vagy közösségi tevékenységről </w:t>
      </w:r>
    </w:p>
    <w:p w14:paraId="49B73777" w14:textId="48CCDB14" w:rsidR="00145426" w:rsidRDefault="00DD33FB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>
        <w:rPr>
          <w:bCs/>
        </w:rPr>
        <w:t>Témavezetői ajánlás</w:t>
      </w:r>
    </w:p>
    <w:p w14:paraId="46C75B03" w14:textId="3C3A93BD" w:rsidR="00145426" w:rsidRPr="00145426" w:rsidRDefault="00145426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>
        <w:rPr>
          <w:bCs/>
        </w:rPr>
        <w:t>Fogadólevél</w:t>
      </w:r>
    </w:p>
    <w:p w14:paraId="6F42E432" w14:textId="77777777" w:rsidR="0059329D" w:rsidRPr="004F5264" w:rsidRDefault="0059329D" w:rsidP="0059329D"/>
    <w:p w14:paraId="74394B65" w14:textId="5D761CB0" w:rsidR="0059329D" w:rsidRPr="004F5264" w:rsidRDefault="0059329D" w:rsidP="0059329D">
      <w:pPr>
        <w:autoSpaceDE w:val="0"/>
        <w:autoSpaceDN w:val="0"/>
        <w:spacing w:line="360" w:lineRule="auto"/>
        <w:jc w:val="both"/>
      </w:pPr>
      <w:r w:rsidRPr="004F5264">
        <w:t>Az Erasmus+ program szabályai szerint minden hallgató legfeljebb 12 hónapra kaphat Erasmus státuszt képzési szintenként (részképzés és szakmai gyakorlat összesen), így</w:t>
      </w:r>
      <w:r w:rsidR="00D533DF">
        <w:t>,</w:t>
      </w:r>
      <w:r w:rsidRPr="004F5264">
        <w:t xml:space="preserve"> ha a pályázó jelenlegi képzési szintjén korábban részt vett Erasmus részképzésben és/vagy szakmai gyakorlatban – akkor is, ha támogatás nélküli (LABEL-) hallgató volt –, de nem használta ki a 12 hónapos Erasmus időtartamot, akkor újra pályázhat. Azok a doktori képzésben részt vevő hallgatók is pályázhatnak, akik a korábbi képzési szinte(</w:t>
      </w:r>
      <w:proofErr w:type="spellStart"/>
      <w:r w:rsidRPr="004F5264">
        <w:t>ke</w:t>
      </w:r>
      <w:proofErr w:type="spellEnd"/>
      <w:r w:rsidRPr="004F5264">
        <w:t>)n már voltak Erasmus hallgatók.</w:t>
      </w:r>
    </w:p>
    <w:p w14:paraId="6A752C6B" w14:textId="77777777" w:rsidR="00191D6A" w:rsidRPr="004F5264" w:rsidRDefault="00191D6A" w:rsidP="00191D6A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14:paraId="2C35EEAC" w14:textId="101F65AC" w:rsidR="00191D6A" w:rsidRPr="00933563" w:rsidRDefault="00933563" w:rsidP="00933563">
      <w:pPr>
        <w:jc w:val="both"/>
      </w:pPr>
      <w:r>
        <w:t>Az ösztöndíj mértéke:</w:t>
      </w:r>
    </w:p>
    <w:p w14:paraId="2C12023F" w14:textId="77777777" w:rsidR="0059329D" w:rsidRPr="004F5264" w:rsidRDefault="0059329D" w:rsidP="0059329D">
      <w:pPr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933563" w:rsidRPr="00933563" w14:paraId="7EC2471D" w14:textId="77777777" w:rsidTr="00933563">
        <w:trPr>
          <w:jc w:val="center"/>
        </w:trPr>
        <w:tc>
          <w:tcPr>
            <w:tcW w:w="4530" w:type="dxa"/>
            <w:vAlign w:val="center"/>
          </w:tcPr>
          <w:p w14:paraId="01F76175" w14:textId="563B05FD" w:rsidR="00933563" w:rsidRPr="00933563" w:rsidRDefault="00933563" w:rsidP="00933563">
            <w:pPr>
              <w:tabs>
                <w:tab w:val="num" w:pos="-993"/>
              </w:tabs>
              <w:spacing w:before="120" w:after="120"/>
              <w:rPr>
                <w:b/>
                <w:bCs/>
              </w:rPr>
            </w:pPr>
            <w:r w:rsidRPr="00933563">
              <w:rPr>
                <w:b/>
                <w:bCs/>
              </w:rPr>
              <w:t>A fizikai tevékenység időtartama</w:t>
            </w:r>
          </w:p>
        </w:tc>
        <w:tc>
          <w:tcPr>
            <w:tcW w:w="4530" w:type="dxa"/>
            <w:vAlign w:val="center"/>
          </w:tcPr>
          <w:p w14:paraId="0A6278D5" w14:textId="2C3EC700" w:rsidR="00933563" w:rsidRPr="00933563" w:rsidRDefault="00933563" w:rsidP="00933563">
            <w:pPr>
              <w:tabs>
                <w:tab w:val="num" w:pos="-993"/>
              </w:tabs>
              <w:spacing w:before="120" w:after="120"/>
              <w:rPr>
                <w:b/>
                <w:bCs/>
              </w:rPr>
            </w:pPr>
            <w:r w:rsidRPr="00933563">
              <w:rPr>
                <w:b/>
                <w:bCs/>
              </w:rPr>
              <w:t>Ösztöndíj támogatás összege</w:t>
            </w:r>
          </w:p>
        </w:tc>
      </w:tr>
      <w:tr w:rsidR="00933563" w:rsidRPr="00933563" w14:paraId="54759DBB" w14:textId="77777777" w:rsidTr="00933563">
        <w:trPr>
          <w:jc w:val="center"/>
        </w:trPr>
        <w:tc>
          <w:tcPr>
            <w:tcW w:w="4530" w:type="dxa"/>
            <w:vAlign w:val="center"/>
          </w:tcPr>
          <w:p w14:paraId="37A7D820" w14:textId="20EDEB5B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a tevékenység 14. napjáig</w:t>
            </w:r>
          </w:p>
        </w:tc>
        <w:tc>
          <w:tcPr>
            <w:tcW w:w="4530" w:type="dxa"/>
            <w:vAlign w:val="center"/>
          </w:tcPr>
          <w:p w14:paraId="3D1B1EB3" w14:textId="08702587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70 euró/nap</w:t>
            </w:r>
          </w:p>
        </w:tc>
      </w:tr>
      <w:tr w:rsidR="00933563" w:rsidRPr="00933563" w14:paraId="01B13CF2" w14:textId="77777777" w:rsidTr="00933563">
        <w:trPr>
          <w:jc w:val="center"/>
        </w:trPr>
        <w:tc>
          <w:tcPr>
            <w:tcW w:w="4530" w:type="dxa"/>
            <w:vAlign w:val="center"/>
          </w:tcPr>
          <w:p w14:paraId="7E2F1C28" w14:textId="1826C418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lastRenderedPageBreak/>
              <w:t>a tevékenység 15-30. napja között</w:t>
            </w:r>
          </w:p>
        </w:tc>
        <w:tc>
          <w:tcPr>
            <w:tcW w:w="4530" w:type="dxa"/>
            <w:vAlign w:val="center"/>
          </w:tcPr>
          <w:p w14:paraId="70582C87" w14:textId="55A62E92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50 euró/nap</w:t>
            </w:r>
          </w:p>
        </w:tc>
      </w:tr>
    </w:tbl>
    <w:p w14:paraId="692A5337" w14:textId="77777777" w:rsidR="0059329D" w:rsidRPr="004F5264" w:rsidRDefault="0059329D" w:rsidP="0059329D">
      <w:pPr>
        <w:tabs>
          <w:tab w:val="num" w:pos="-993"/>
        </w:tabs>
        <w:ind w:left="709"/>
        <w:rPr>
          <w:u w:val="single"/>
        </w:rPr>
      </w:pPr>
    </w:p>
    <w:p w14:paraId="1C754536" w14:textId="220B586B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t>Az egyéni támogatás keretében fedezhető egy utazási nap a tevékenységet megelőzően, és egy utazási nap a tevékenységet követően.</w:t>
      </w:r>
    </w:p>
    <w:p w14:paraId="7C24628F" w14:textId="77777777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1E87007A" w14:textId="0C01C3D1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t xml:space="preserve">A kevesebb lehetőséggel rendelkező hallgatók 5–14 napos fizikai mobilitási tevékenység esetén 100 euró összegű, illetve 15–30 napos fizikai mobilitás esetén 150 euró összegű kiegészítő támogatásra jogosultak az uniós Erasmus+ program keretében nyújtott egyéni támogatásuk mellett. </w:t>
      </w:r>
    </w:p>
    <w:p w14:paraId="43742CB7" w14:textId="77777777" w:rsidR="005A2C25" w:rsidRPr="005A2C25" w:rsidRDefault="005A2C25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0A1DDFA5" w14:textId="6D85DCCA" w:rsidR="005A2C25" w:rsidRPr="005A2C25" w:rsidRDefault="005A2C25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A2C25">
        <w:rPr>
          <w:rFonts w:eastAsiaTheme="minorHAnsi"/>
          <w:b/>
          <w:bCs/>
          <w:lang w:eastAsia="en-US"/>
        </w:rPr>
        <w:t>Utazási támogatás</w:t>
      </w:r>
    </w:p>
    <w:p w14:paraId="2505E098" w14:textId="67B6AB71" w:rsidR="005A2C25" w:rsidRPr="00860688" w:rsidRDefault="005A2C25" w:rsidP="008606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t>Utazási költségeik fedezésének támogatására a résztvevők utazási támogatásban</w:t>
      </w:r>
      <w:r w:rsidR="00860688">
        <w:rPr>
          <w:rFonts w:eastAsiaTheme="minorHAnsi"/>
          <w:lang w:eastAsia="en-US"/>
        </w:rPr>
        <w:t xml:space="preserve"> részesülhetnek</w:t>
      </w:r>
      <w:r w:rsidRPr="005A2C25">
        <w:rPr>
          <w:rFonts w:eastAsiaTheme="minorHAnsi"/>
          <w:lang w:eastAsia="en-US"/>
        </w:rPr>
        <w:t xml:space="preserve"> az alábbiakban megadott összegeknek megfelelően:</w:t>
      </w:r>
    </w:p>
    <w:p w14:paraId="6E5CBABF" w14:textId="0E156195" w:rsidR="00224555" w:rsidRPr="005A2C25" w:rsidRDefault="00224555" w:rsidP="00860688">
      <w:pPr>
        <w:spacing w:line="360" w:lineRule="auto"/>
        <w:jc w:val="both"/>
      </w:pP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3402"/>
      </w:tblGrid>
      <w:tr w:rsidR="00573A8B" w:rsidRPr="005A2C25" w14:paraId="703ADF97" w14:textId="77777777" w:rsidTr="00860688">
        <w:trPr>
          <w:trHeight w:val="570"/>
          <w:jc w:val="center"/>
        </w:trPr>
        <w:tc>
          <w:tcPr>
            <w:tcW w:w="4106" w:type="dxa"/>
            <w:vAlign w:val="center"/>
          </w:tcPr>
          <w:p w14:paraId="0D17B032" w14:textId="4AABA56B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b/>
                <w:bCs/>
                <w:lang w:eastAsia="en-US"/>
              </w:rPr>
              <w:t>Utazási távolságok</w:t>
            </w:r>
          </w:p>
        </w:tc>
        <w:tc>
          <w:tcPr>
            <w:tcW w:w="2552" w:type="dxa"/>
            <w:vAlign w:val="center"/>
          </w:tcPr>
          <w:p w14:paraId="60CF1F9D" w14:textId="0F766B70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A2C25">
              <w:rPr>
                <w:rFonts w:eastAsiaTheme="minorHAnsi"/>
                <w:b/>
                <w:bCs/>
                <w:lang w:eastAsia="en-US"/>
              </w:rPr>
              <w:t>Standard utazás esetén</w:t>
            </w:r>
          </w:p>
        </w:tc>
        <w:tc>
          <w:tcPr>
            <w:tcW w:w="3402" w:type="dxa"/>
            <w:vAlign w:val="center"/>
          </w:tcPr>
          <w:p w14:paraId="04FCC5BF" w14:textId="1ED72C52" w:rsidR="00573A8B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A2C25">
              <w:rPr>
                <w:rFonts w:eastAsiaTheme="minorHAnsi"/>
                <w:b/>
                <w:bCs/>
                <w:lang w:eastAsia="en-US"/>
              </w:rPr>
              <w:t>Környezettudatos/</w:t>
            </w:r>
            <w:r w:rsidR="0086068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A2C25">
              <w:rPr>
                <w:rFonts w:eastAsiaTheme="minorHAnsi"/>
                <w:b/>
                <w:bCs/>
                <w:lang w:eastAsia="en-US"/>
              </w:rPr>
              <w:t>környezetkímélő</w:t>
            </w:r>
            <w:r w:rsidR="0086068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A2C25">
              <w:rPr>
                <w:rFonts w:eastAsiaTheme="minorHAnsi"/>
                <w:b/>
                <w:bCs/>
                <w:lang w:eastAsia="en-US"/>
              </w:rPr>
              <w:t>utazás esetén</w:t>
            </w:r>
          </w:p>
        </w:tc>
      </w:tr>
      <w:tr w:rsidR="00573A8B" w:rsidRPr="005A2C25" w14:paraId="08ACB6FC" w14:textId="77777777" w:rsidTr="00860688">
        <w:trPr>
          <w:trHeight w:val="572"/>
          <w:jc w:val="center"/>
        </w:trPr>
        <w:tc>
          <w:tcPr>
            <w:tcW w:w="4106" w:type="dxa"/>
            <w:vAlign w:val="center"/>
          </w:tcPr>
          <w:p w14:paraId="1DA08E55" w14:textId="68F7C0BF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10–99 km közötti távolság esetén:</w:t>
            </w:r>
          </w:p>
        </w:tc>
        <w:tc>
          <w:tcPr>
            <w:tcW w:w="2552" w:type="dxa"/>
            <w:vAlign w:val="center"/>
          </w:tcPr>
          <w:p w14:paraId="33810AB4" w14:textId="59175954" w:rsidR="00573A8B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23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78845B3A" w14:textId="2D5FEED1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  <w:tr w:rsidR="00573A8B" w:rsidRPr="005A2C25" w14:paraId="3FDD704B" w14:textId="77777777" w:rsidTr="00860688">
        <w:trPr>
          <w:jc w:val="center"/>
        </w:trPr>
        <w:tc>
          <w:tcPr>
            <w:tcW w:w="4106" w:type="dxa"/>
            <w:vAlign w:val="center"/>
          </w:tcPr>
          <w:p w14:paraId="64F49F36" w14:textId="6596E8A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100–499 km közötti távolság esetén:</w:t>
            </w:r>
          </w:p>
        </w:tc>
        <w:tc>
          <w:tcPr>
            <w:tcW w:w="2552" w:type="dxa"/>
            <w:vAlign w:val="center"/>
          </w:tcPr>
          <w:p w14:paraId="178CC744" w14:textId="1A62DBA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180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252A34ED" w14:textId="6D1B1918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210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0EC53DB8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75511E70" w14:textId="77777777" w:rsidTr="00860688">
        <w:trPr>
          <w:jc w:val="center"/>
        </w:trPr>
        <w:tc>
          <w:tcPr>
            <w:tcW w:w="4106" w:type="dxa"/>
            <w:vAlign w:val="center"/>
          </w:tcPr>
          <w:p w14:paraId="2D29CCC8" w14:textId="786E6F56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500–1999 km közötti távolság esetén:</w:t>
            </w:r>
          </w:p>
        </w:tc>
        <w:tc>
          <w:tcPr>
            <w:tcW w:w="2552" w:type="dxa"/>
            <w:vAlign w:val="center"/>
          </w:tcPr>
          <w:p w14:paraId="37A1DED6" w14:textId="6BCA1B36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275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502520EE" w14:textId="33E5959C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320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57EE8AD6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3ABB0C42" w14:textId="77777777" w:rsidTr="00860688">
        <w:trPr>
          <w:jc w:val="center"/>
        </w:trPr>
        <w:tc>
          <w:tcPr>
            <w:tcW w:w="4106" w:type="dxa"/>
            <w:vAlign w:val="center"/>
          </w:tcPr>
          <w:p w14:paraId="06FC7D84" w14:textId="3E23658B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2000–2999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4409A1B4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08D4956" w14:textId="66A66986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360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31051167" w14:textId="69539FB0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410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07434502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4201BFF3" w14:textId="77777777" w:rsidTr="00860688">
        <w:trPr>
          <w:jc w:val="center"/>
        </w:trPr>
        <w:tc>
          <w:tcPr>
            <w:tcW w:w="4106" w:type="dxa"/>
            <w:vAlign w:val="center"/>
          </w:tcPr>
          <w:p w14:paraId="6411780B" w14:textId="1483590E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3000–3999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34D21219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7A0D25EA" w14:textId="41B723D1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530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7B60BE7C" w14:textId="7CF5737E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610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6574843B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4096E636" w14:textId="77777777" w:rsidTr="00860688">
        <w:trPr>
          <w:jc w:val="center"/>
        </w:trPr>
        <w:tc>
          <w:tcPr>
            <w:tcW w:w="4106" w:type="dxa"/>
            <w:vAlign w:val="center"/>
          </w:tcPr>
          <w:p w14:paraId="5B25C5F8" w14:textId="3D76AD0D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4000–7999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582D920F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67493FE9" w14:textId="7C256C36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820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0025AE28" w14:textId="54598C1C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  <w:tr w:rsidR="00573A8B" w:rsidRPr="005A2C25" w14:paraId="59DEA05A" w14:textId="77777777" w:rsidTr="00860688">
        <w:trPr>
          <w:jc w:val="center"/>
        </w:trPr>
        <w:tc>
          <w:tcPr>
            <w:tcW w:w="4106" w:type="dxa"/>
            <w:vAlign w:val="center"/>
          </w:tcPr>
          <w:p w14:paraId="1E984D04" w14:textId="77777777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8000 km vagy annál nagyobb távolság</w:t>
            </w:r>
          </w:p>
          <w:p w14:paraId="780A6980" w14:textId="1F475C2F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27E5174" w14:textId="725C629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1500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0307B605" w14:textId="0A60F341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</w:tbl>
    <w:p w14:paraId="654D5516" w14:textId="77777777" w:rsidR="00573A8B" w:rsidRPr="005A2C25" w:rsidRDefault="00573A8B" w:rsidP="005A2C25">
      <w:pPr>
        <w:spacing w:line="360" w:lineRule="auto"/>
        <w:jc w:val="both"/>
      </w:pPr>
    </w:p>
    <w:p w14:paraId="436BBD90" w14:textId="126DEBF7" w:rsidR="00860688" w:rsidRPr="005A2C25" w:rsidRDefault="00860688" w:rsidP="00860688">
      <w:pPr>
        <w:autoSpaceDE w:val="0"/>
        <w:autoSpaceDN w:val="0"/>
        <w:adjustRightInd w:val="0"/>
        <w:spacing w:line="360" w:lineRule="auto"/>
        <w:jc w:val="both"/>
      </w:pPr>
      <w:r w:rsidRPr="005A2C25">
        <w:rPr>
          <w:rFonts w:eastAsiaTheme="minorHAnsi"/>
          <w:lang w:eastAsia="en-US"/>
        </w:rPr>
        <w:t>Azok a hallgatók, akik környezetkímélő/környezettudatos utazást</w:t>
      </w:r>
      <w:r w:rsidR="00D533DF">
        <w:rPr>
          <w:rFonts w:eastAsiaTheme="minorHAnsi"/>
          <w:lang w:eastAsia="en-US"/>
        </w:rPr>
        <w:t xml:space="preserve"> választanak,</w:t>
      </w:r>
      <w:r w:rsidRPr="005A2C25">
        <w:rPr>
          <w:rFonts w:eastAsiaTheme="minorHAnsi"/>
          <w:lang w:eastAsia="en-US"/>
        </w:rPr>
        <w:t xml:space="preserve"> egyszeri, 50 euró összegű hozzájárulásban részesülnek az egyéni támogatás kiegészítéseként, és adott esetben legfeljebb 4 nap kiegészítő egyéni támogatást kapnak a menettérti utazáshoz kapcsolódó utazási napok fedezésére.</w:t>
      </w:r>
    </w:p>
    <w:p w14:paraId="0E754D84" w14:textId="15161336" w:rsidR="00573A8B" w:rsidRPr="004F5264" w:rsidRDefault="00573A8B" w:rsidP="00573A8B">
      <w:pPr>
        <w:spacing w:line="360" w:lineRule="auto"/>
        <w:jc w:val="both"/>
      </w:pPr>
    </w:p>
    <w:p w14:paraId="5234CAC9" w14:textId="326BAE28" w:rsidR="0059329D" w:rsidRPr="004F5264" w:rsidRDefault="0059329D" w:rsidP="0059329D">
      <w:pPr>
        <w:spacing w:line="360" w:lineRule="auto"/>
        <w:jc w:val="both"/>
      </w:pPr>
      <w:r w:rsidRPr="004F5264">
        <w:lastRenderedPageBreak/>
        <w:t xml:space="preserve">Felhívjuk a pályázó hallgatók figyelmét, hogy az ösztöndíj nem fedezi a </w:t>
      </w:r>
      <w:proofErr w:type="spellStart"/>
      <w:r w:rsidRPr="004F5264">
        <w:t>kinttartózkodás</w:t>
      </w:r>
      <w:proofErr w:type="spellEnd"/>
      <w:r w:rsidRPr="004F5264">
        <w:t xml:space="preserve"> során felmerülő összes költséget, azt más forrásokból kiegészíteni szükséges. </w:t>
      </w:r>
    </w:p>
    <w:p w14:paraId="7D59FDD4" w14:textId="77777777" w:rsidR="00224555" w:rsidRPr="004F5264" w:rsidRDefault="00224555" w:rsidP="0059329D">
      <w:pPr>
        <w:spacing w:line="360" w:lineRule="auto"/>
        <w:rPr>
          <w:b/>
        </w:rPr>
      </w:pPr>
    </w:p>
    <w:p w14:paraId="4E3B242C" w14:textId="4DE79290" w:rsidR="00274A92" w:rsidRPr="00CA47F7" w:rsidRDefault="0059329D" w:rsidP="00CA47F7">
      <w:pPr>
        <w:spacing w:line="360" w:lineRule="auto"/>
        <w:rPr>
          <w:b/>
        </w:rPr>
      </w:pPr>
      <w:r w:rsidRPr="00CA47F7">
        <w:rPr>
          <w:b/>
        </w:rPr>
        <w:t>A pályázat benyújtásának határideje és módja:</w:t>
      </w:r>
    </w:p>
    <w:p w14:paraId="220981BD" w14:textId="12016EF1" w:rsidR="00CA47F7" w:rsidRPr="00CA47F7" w:rsidRDefault="00CA47F7" w:rsidP="00CA47F7">
      <w:pPr>
        <w:spacing w:line="360" w:lineRule="auto"/>
        <w:jc w:val="both"/>
      </w:pPr>
      <w:r w:rsidRPr="00CA47F7">
        <w:t xml:space="preserve">A pályázat beadása </w:t>
      </w:r>
      <w:r w:rsidRPr="00CA47F7">
        <w:rPr>
          <w:b/>
        </w:rPr>
        <w:t>folyamatos</w:t>
      </w:r>
      <w:r w:rsidRPr="00CA47F7">
        <w:t xml:space="preserve"> a tanév során, de legkésőbb a </w:t>
      </w:r>
      <w:r w:rsidR="00D533DF">
        <w:t>mobilitás</w:t>
      </w:r>
      <w:r w:rsidRPr="00CA47F7">
        <w:t xml:space="preserve"> megkezdése előtt 2 hónappal szükséges pályázni online. A pályázatról bővebb információt </w:t>
      </w:r>
      <w:r w:rsidR="001F0ABB">
        <w:t>dr. Bajner Mária</w:t>
      </w:r>
      <w:r w:rsidRPr="00CA47F7">
        <w:t xml:space="preserve"> kari koordinátor ad</w:t>
      </w:r>
      <w:r w:rsidR="001F0ABB">
        <w:t>.</w:t>
      </w:r>
    </w:p>
    <w:p w14:paraId="579E6297" w14:textId="068D93B5" w:rsidR="00CA47F7" w:rsidRPr="00CA47F7" w:rsidRDefault="00CA47F7" w:rsidP="00CA47F7">
      <w:pPr>
        <w:spacing w:line="360" w:lineRule="auto"/>
        <w:jc w:val="both"/>
      </w:pPr>
      <w:r w:rsidRPr="00CA47F7">
        <w:rPr>
          <w:b/>
        </w:rPr>
        <w:t>Elérhetőségi adatok</w:t>
      </w:r>
      <w:r w:rsidRPr="00CA47F7">
        <w:t xml:space="preserve">: </w:t>
      </w:r>
      <w:r w:rsidR="001F0ABB">
        <w:t>bajner.maria@pte.hu</w:t>
      </w:r>
    </w:p>
    <w:p w14:paraId="7E98240A" w14:textId="77777777" w:rsidR="001F0ABB" w:rsidRDefault="001F0ABB" w:rsidP="00CA47F7">
      <w:pPr>
        <w:spacing w:line="360" w:lineRule="auto"/>
        <w:jc w:val="both"/>
      </w:pPr>
    </w:p>
    <w:p w14:paraId="07A9C9AE" w14:textId="5C09CA06" w:rsidR="0059329D" w:rsidRPr="00CA47F7" w:rsidRDefault="0059329D" w:rsidP="00CA47F7">
      <w:pPr>
        <w:spacing w:line="360" w:lineRule="auto"/>
        <w:jc w:val="both"/>
      </w:pPr>
      <w:r w:rsidRPr="00CA47F7">
        <w:t>A hiányo</w:t>
      </w:r>
      <w:r w:rsidR="00E22CC6" w:rsidRPr="00CA47F7">
        <w:t xml:space="preserve">s, feltételeknek nem megfelelő </w:t>
      </w:r>
      <w:r w:rsidRPr="00CA47F7">
        <w:t>vagy határidő után érkező pályázatokat nem áll módunkban elfogadni.</w:t>
      </w:r>
    </w:p>
    <w:p w14:paraId="0F1E278F" w14:textId="77777777" w:rsidR="0059329D" w:rsidRPr="004F5264" w:rsidRDefault="0059329D" w:rsidP="0059329D">
      <w:pPr>
        <w:spacing w:line="360" w:lineRule="auto"/>
        <w:jc w:val="both"/>
      </w:pPr>
    </w:p>
    <w:p w14:paraId="12E05E69" w14:textId="271D3B64" w:rsidR="0059329D" w:rsidRDefault="0059329D" w:rsidP="0059329D">
      <w:pPr>
        <w:spacing w:line="360" w:lineRule="auto"/>
        <w:rPr>
          <w:b/>
        </w:rPr>
      </w:pPr>
      <w:r w:rsidRPr="004F5264">
        <w:rPr>
          <w:b/>
        </w:rPr>
        <w:t>A benyújtott pályázatok elbírálása</w:t>
      </w:r>
      <w:r w:rsidR="001F0ABB">
        <w:rPr>
          <w:b/>
        </w:rPr>
        <w:t>kor az alábbi szempontokat vesszük figyelembe:</w:t>
      </w:r>
    </w:p>
    <w:p w14:paraId="277C2F97" w14:textId="41298A1F" w:rsidR="001F0ABB" w:rsidRPr="001F0ABB" w:rsidRDefault="001F0ABB" w:rsidP="001F0ABB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F0ABB">
        <w:rPr>
          <w:rFonts w:ascii="Times New Roman" w:hAnsi="Times New Roman"/>
          <w:bCs/>
          <w:sz w:val="24"/>
          <w:szCs w:val="24"/>
        </w:rPr>
        <w:t>professzori ajánlás</w:t>
      </w:r>
    </w:p>
    <w:p w14:paraId="71A48D18" w14:textId="0D39E2B2" w:rsidR="001F0ABB" w:rsidRPr="001F0ABB" w:rsidRDefault="001F0ABB" w:rsidP="001F0ABB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F0ABB">
        <w:rPr>
          <w:rFonts w:ascii="Times New Roman" w:hAnsi="Times New Roman"/>
          <w:bCs/>
          <w:sz w:val="24"/>
          <w:szCs w:val="24"/>
        </w:rPr>
        <w:t>motivációs levél</w:t>
      </w:r>
    </w:p>
    <w:p w14:paraId="00BA7161" w14:textId="53DBDA5A" w:rsidR="001F0ABB" w:rsidRPr="001F0ABB" w:rsidRDefault="001F0ABB" w:rsidP="001F0ABB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F0ABB">
        <w:rPr>
          <w:rFonts w:ascii="Times New Roman" w:hAnsi="Times New Roman"/>
          <w:bCs/>
          <w:sz w:val="24"/>
          <w:szCs w:val="24"/>
        </w:rPr>
        <w:t>nyelvismeret (B2 vagy annál magasabb szint)</w:t>
      </w:r>
    </w:p>
    <w:p w14:paraId="288D1EED" w14:textId="77777777" w:rsidR="001F0ABB" w:rsidRPr="004F5264" w:rsidRDefault="001F0ABB" w:rsidP="0059329D">
      <w:pPr>
        <w:spacing w:line="360" w:lineRule="auto"/>
        <w:rPr>
          <w:b/>
        </w:rPr>
      </w:pPr>
    </w:p>
    <w:p w14:paraId="5861A2F6" w14:textId="77777777" w:rsidR="0059329D" w:rsidRPr="004F5264" w:rsidRDefault="0059329D" w:rsidP="0059329D">
      <w:pPr>
        <w:jc w:val="both"/>
        <w:rPr>
          <w:color w:val="FF0000"/>
        </w:rPr>
      </w:pPr>
    </w:p>
    <w:sectPr w:rsidR="0059329D" w:rsidRPr="004F5264" w:rsidSect="00274A92">
      <w:footerReference w:type="even" r:id="rId7"/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922D" w14:textId="77777777" w:rsidR="006F35F0" w:rsidRDefault="006F35F0" w:rsidP="00160189">
      <w:r>
        <w:separator/>
      </w:r>
    </w:p>
  </w:endnote>
  <w:endnote w:type="continuationSeparator" w:id="0">
    <w:p w14:paraId="68953C84" w14:textId="77777777" w:rsidR="006F35F0" w:rsidRDefault="006F35F0" w:rsidP="001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D9A2" w14:textId="77777777"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6C08DF" w14:textId="77777777" w:rsidR="00EE500B" w:rsidRDefault="001F0ABB" w:rsidP="00E9103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0601" w14:textId="25073795"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B1CBD">
      <w:rPr>
        <w:rStyle w:val="Oldalszm"/>
        <w:noProof/>
      </w:rPr>
      <w:t>4</w:t>
    </w:r>
    <w:r>
      <w:rPr>
        <w:rStyle w:val="Oldalszm"/>
      </w:rPr>
      <w:fldChar w:fldCharType="end"/>
    </w:r>
  </w:p>
  <w:p w14:paraId="037443B6" w14:textId="77777777" w:rsidR="00EE500B" w:rsidRDefault="001F0ABB" w:rsidP="00387B0E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4BB0" w14:textId="77777777" w:rsidR="006F35F0" w:rsidRDefault="006F35F0" w:rsidP="00160189">
      <w:r>
        <w:separator/>
      </w:r>
    </w:p>
  </w:footnote>
  <w:footnote w:type="continuationSeparator" w:id="0">
    <w:p w14:paraId="16EB6460" w14:textId="77777777" w:rsidR="006F35F0" w:rsidRDefault="006F35F0" w:rsidP="0016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19560F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754A7E"/>
    <w:multiLevelType w:val="hybridMultilevel"/>
    <w:tmpl w:val="AE64A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3522"/>
    <w:multiLevelType w:val="hybridMultilevel"/>
    <w:tmpl w:val="45205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7CFD"/>
    <w:multiLevelType w:val="hybridMultilevel"/>
    <w:tmpl w:val="A3BA8B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5204D2"/>
    <w:multiLevelType w:val="hybridMultilevel"/>
    <w:tmpl w:val="A5EC0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1BD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2397854"/>
    <w:multiLevelType w:val="hybridMultilevel"/>
    <w:tmpl w:val="04745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7A6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AC6DCC"/>
    <w:multiLevelType w:val="multilevel"/>
    <w:tmpl w:val="DFC2D9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D"/>
    <w:rsid w:val="000324E4"/>
    <w:rsid w:val="00092068"/>
    <w:rsid w:val="000B0153"/>
    <w:rsid w:val="000B129C"/>
    <w:rsid w:val="000B1539"/>
    <w:rsid w:val="000C4B2A"/>
    <w:rsid w:val="00115FA4"/>
    <w:rsid w:val="00145426"/>
    <w:rsid w:val="00160189"/>
    <w:rsid w:val="00162424"/>
    <w:rsid w:val="00191D6A"/>
    <w:rsid w:val="001A4D55"/>
    <w:rsid w:val="001F0ABB"/>
    <w:rsid w:val="00224555"/>
    <w:rsid w:val="00274A92"/>
    <w:rsid w:val="00287353"/>
    <w:rsid w:val="002A40CF"/>
    <w:rsid w:val="00316B60"/>
    <w:rsid w:val="00382C42"/>
    <w:rsid w:val="003838C3"/>
    <w:rsid w:val="00394D51"/>
    <w:rsid w:val="003D674F"/>
    <w:rsid w:val="003E41D6"/>
    <w:rsid w:val="00401B11"/>
    <w:rsid w:val="00435BCE"/>
    <w:rsid w:val="00474D39"/>
    <w:rsid w:val="004C53E0"/>
    <w:rsid w:val="004F5264"/>
    <w:rsid w:val="00517B38"/>
    <w:rsid w:val="005515B9"/>
    <w:rsid w:val="00573A8B"/>
    <w:rsid w:val="0058286A"/>
    <w:rsid w:val="0059329D"/>
    <w:rsid w:val="005A2C25"/>
    <w:rsid w:val="005F4D40"/>
    <w:rsid w:val="00612091"/>
    <w:rsid w:val="00647EE6"/>
    <w:rsid w:val="006D1B1B"/>
    <w:rsid w:val="006F35F0"/>
    <w:rsid w:val="00732007"/>
    <w:rsid w:val="007448DC"/>
    <w:rsid w:val="00770F0B"/>
    <w:rsid w:val="00790D03"/>
    <w:rsid w:val="00831826"/>
    <w:rsid w:val="00850CC5"/>
    <w:rsid w:val="00860688"/>
    <w:rsid w:val="0086586D"/>
    <w:rsid w:val="00896533"/>
    <w:rsid w:val="008A7576"/>
    <w:rsid w:val="008B1CBD"/>
    <w:rsid w:val="008E33DF"/>
    <w:rsid w:val="00912349"/>
    <w:rsid w:val="00933563"/>
    <w:rsid w:val="009C2F12"/>
    <w:rsid w:val="009E46E3"/>
    <w:rsid w:val="009E6D09"/>
    <w:rsid w:val="00A45D1C"/>
    <w:rsid w:val="00A558FF"/>
    <w:rsid w:val="00A66904"/>
    <w:rsid w:val="00AC1EBC"/>
    <w:rsid w:val="00AC44B9"/>
    <w:rsid w:val="00B12DBA"/>
    <w:rsid w:val="00B33A32"/>
    <w:rsid w:val="00B368D4"/>
    <w:rsid w:val="00B36BF2"/>
    <w:rsid w:val="00B46E5D"/>
    <w:rsid w:val="00BF647A"/>
    <w:rsid w:val="00C728AE"/>
    <w:rsid w:val="00CA47F7"/>
    <w:rsid w:val="00CB01FF"/>
    <w:rsid w:val="00CD51BE"/>
    <w:rsid w:val="00D07CFC"/>
    <w:rsid w:val="00D533DF"/>
    <w:rsid w:val="00D57DA1"/>
    <w:rsid w:val="00D62071"/>
    <w:rsid w:val="00D74BA4"/>
    <w:rsid w:val="00D836DA"/>
    <w:rsid w:val="00DD33FB"/>
    <w:rsid w:val="00E20109"/>
    <w:rsid w:val="00E22CC6"/>
    <w:rsid w:val="00E73AE4"/>
    <w:rsid w:val="00EE67A6"/>
    <w:rsid w:val="00EF0328"/>
    <w:rsid w:val="00F5225E"/>
    <w:rsid w:val="00F779CD"/>
    <w:rsid w:val="00FA2DC5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0688"/>
  <w15:docId w15:val="{A349A19E-BEEC-44EE-80D0-9E4FD3F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93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932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9329D"/>
  </w:style>
  <w:style w:type="paragraph" w:styleId="Listaszerbekezds">
    <w:name w:val="List Paragraph"/>
    <w:basedOn w:val="Norml"/>
    <w:uiPriority w:val="34"/>
    <w:qFormat/>
    <w:rsid w:val="00593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9329D"/>
    <w:rPr>
      <w:color w:val="0000FF" w:themeColor="hyperlink"/>
      <w:u w:val="single"/>
    </w:rPr>
  </w:style>
  <w:style w:type="character" w:styleId="Kiemels">
    <w:name w:val="Emphasis"/>
    <w:qFormat/>
    <w:rsid w:val="00191D6A"/>
    <w:rPr>
      <w:i/>
      <w:iCs/>
    </w:rPr>
  </w:style>
  <w:style w:type="table" w:styleId="Rcsostblzat">
    <w:name w:val="Table Grid"/>
    <w:basedOn w:val="Normltblzat"/>
    <w:uiPriority w:val="59"/>
    <w:rsid w:val="0093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feek</dc:creator>
  <cp:lastModifiedBy>Buda Réka</cp:lastModifiedBy>
  <cp:revision>3</cp:revision>
  <dcterms:created xsi:type="dcterms:W3CDTF">2022-04-21T13:54:00Z</dcterms:created>
  <dcterms:modified xsi:type="dcterms:W3CDTF">2022-04-21T13:57:00Z</dcterms:modified>
</cp:coreProperties>
</file>