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E447" w14:textId="36F9B85A" w:rsidR="00A77227" w:rsidRDefault="00A77227">
      <w:pPr>
        <w:rPr>
          <w:rFonts w:ascii="H-OptimaNormal" w:hAnsi="H-OptimaNormal" w:cs="Arial"/>
          <w:b/>
          <w:lang w:eastAsia="hu-HU"/>
        </w:rPr>
      </w:pPr>
    </w:p>
    <w:p w14:paraId="53E16809" w14:textId="77777777" w:rsidR="00435E64" w:rsidRPr="00435E64" w:rsidRDefault="00435E64" w:rsidP="00435E64">
      <w:pPr>
        <w:jc w:val="center"/>
        <w:rPr>
          <w:rFonts w:ascii="H-OptimaNormal" w:hAnsi="H-OptimaNormal" w:cs="Arial"/>
          <w:b/>
          <w:lang w:eastAsia="hu-HU"/>
        </w:rPr>
      </w:pPr>
      <w:r w:rsidRPr="00435E64">
        <w:rPr>
          <w:rFonts w:ascii="H-OptimaNormal" w:hAnsi="H-OptimaNormal" w:cs="Arial"/>
          <w:b/>
          <w:lang w:eastAsia="hu-HU"/>
        </w:rPr>
        <w:t>PÁLYÁZATI FELHÍVÁS</w:t>
      </w:r>
    </w:p>
    <w:p w14:paraId="0960FEDC" w14:textId="77777777" w:rsidR="00435E64" w:rsidRPr="00435E64" w:rsidRDefault="00435E64" w:rsidP="00435E64">
      <w:pPr>
        <w:jc w:val="center"/>
        <w:rPr>
          <w:rFonts w:ascii="H-OptimaNormal" w:hAnsi="H-OptimaNormal" w:cs="Arial"/>
          <w:b/>
          <w:lang w:eastAsia="hu-HU"/>
        </w:rPr>
      </w:pPr>
    </w:p>
    <w:p w14:paraId="691DEC60" w14:textId="77777777" w:rsidR="00435E64" w:rsidRPr="00435E64" w:rsidRDefault="00435E64" w:rsidP="00435E64">
      <w:pPr>
        <w:jc w:val="center"/>
        <w:rPr>
          <w:rFonts w:ascii="H-OptimaNormal" w:hAnsi="H-OptimaNormal" w:cs="Arial"/>
          <w:b/>
          <w:lang w:eastAsia="hu-HU"/>
        </w:rPr>
      </w:pPr>
      <w:r w:rsidRPr="00435E64">
        <w:rPr>
          <w:rFonts w:ascii="H-OptimaNormal" w:hAnsi="H-OptimaNormal" w:cs="Arial"/>
          <w:b/>
          <w:lang w:eastAsia="hu-HU"/>
        </w:rPr>
        <w:t>A Pécsi Tudományegyetem Állam-és Jogtudomá</w:t>
      </w:r>
      <w:r w:rsidR="00A77227">
        <w:rPr>
          <w:rFonts w:ascii="H-OptimaNormal" w:hAnsi="H-OptimaNormal" w:cs="Arial"/>
          <w:b/>
          <w:lang w:eastAsia="hu-HU"/>
        </w:rPr>
        <w:t>nyi Kara pályázatot ír ki a 2020/2021-e</w:t>
      </w:r>
      <w:r w:rsidRPr="00435E64">
        <w:rPr>
          <w:rFonts w:ascii="H-OptimaNormal" w:hAnsi="H-OptimaNormal" w:cs="Arial"/>
          <w:b/>
          <w:lang w:eastAsia="hu-HU"/>
        </w:rPr>
        <w:t>s tanévben Erasmus+ hallgatói szakmai gyakorlat mobilitási programban való részvételre</w:t>
      </w:r>
    </w:p>
    <w:p w14:paraId="3C021064" w14:textId="77777777" w:rsidR="00435E64" w:rsidRPr="00435E64" w:rsidRDefault="00435E64" w:rsidP="00435E64">
      <w:pPr>
        <w:jc w:val="both"/>
        <w:rPr>
          <w:rFonts w:ascii="H-OptimaNormal" w:hAnsi="H-OptimaNormal" w:cs="Arial"/>
          <w:b/>
          <w:lang w:eastAsia="hu-HU"/>
        </w:rPr>
      </w:pPr>
    </w:p>
    <w:p w14:paraId="363BAD49" w14:textId="77777777" w:rsidR="00435E64" w:rsidRPr="00435E64" w:rsidRDefault="00435E64" w:rsidP="00435E64">
      <w:pPr>
        <w:jc w:val="both"/>
        <w:rPr>
          <w:rFonts w:ascii="H-OptimaNormal" w:hAnsi="H-OptimaNormal" w:cs="Arial"/>
          <w:b/>
          <w:lang w:eastAsia="hu-HU"/>
        </w:rPr>
      </w:pPr>
      <w:r w:rsidRPr="00435E64">
        <w:rPr>
          <w:rFonts w:ascii="H-OptimaNormal" w:hAnsi="H-OptimaNormal" w:cs="Arial"/>
          <w:b/>
          <w:lang w:eastAsia="hu-HU"/>
        </w:rPr>
        <w:t>A pályázat célja:</w:t>
      </w:r>
    </w:p>
    <w:p w14:paraId="2A73A502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A gyakorlat egy másik programországban található vállalkozásnál, szervezetnél eltöltött időszak. Célja, hogy segítséget nyújtson a közösségi munkaerőpiacon szükséges készségek elsajátításához és a fogadó ország gazdasági és társadalmi kultúrájának a megértéséhez. A fogadó vállalkozás a munkaerőpiacon vagy az oktatás, képzés vagy az ifjúság területén aktív privát vagy közintézmény lehet, Nemzeti Irodák és EU-szervek kivételével. </w:t>
      </w:r>
    </w:p>
    <w:p w14:paraId="318E0F40" w14:textId="77777777" w:rsidR="00435E64" w:rsidRPr="00435E64" w:rsidRDefault="00435E64" w:rsidP="00435E64">
      <w:pPr>
        <w:jc w:val="both"/>
        <w:rPr>
          <w:rFonts w:ascii="H-OptimaNormal" w:hAnsi="H-OptimaNormal" w:cs="Arial"/>
          <w:b/>
          <w:lang w:eastAsia="hu-HU"/>
        </w:rPr>
      </w:pPr>
    </w:p>
    <w:p w14:paraId="31EBD5B4" w14:textId="77777777" w:rsidR="00435E64" w:rsidRPr="00435E64" w:rsidRDefault="00435E64" w:rsidP="00435E64">
      <w:pPr>
        <w:jc w:val="both"/>
        <w:rPr>
          <w:rFonts w:ascii="H-OptimaNormal" w:hAnsi="H-OptimaNormal" w:cs="Arial"/>
        </w:rPr>
      </w:pPr>
      <w:r w:rsidRPr="00435E64">
        <w:rPr>
          <w:rFonts w:ascii="H-OptimaNormal" w:hAnsi="H-OptimaNormal" w:cs="Arial"/>
          <w:lang w:eastAsia="hu-HU"/>
        </w:rPr>
        <w:t xml:space="preserve">Az Erasmus+ program keretében a pályázaton nyertes hallgatók lehetőséget kapnak arra, hogy a programország egyetemein, szakmai szervezeteinél, </w:t>
      </w:r>
      <w:proofErr w:type="gramStart"/>
      <w:r w:rsidRPr="00435E64">
        <w:rPr>
          <w:rFonts w:ascii="H-OptimaNormal" w:hAnsi="H-OptimaNormal" w:cs="Arial"/>
          <w:lang w:eastAsia="hu-HU"/>
        </w:rPr>
        <w:t>non-profit</w:t>
      </w:r>
      <w:proofErr w:type="gramEnd"/>
      <w:r w:rsidRPr="00435E64">
        <w:rPr>
          <w:rFonts w:ascii="H-OptimaNormal" w:hAnsi="H-OptimaNormal" w:cs="Arial"/>
          <w:lang w:eastAsia="hu-HU"/>
        </w:rPr>
        <w:t xml:space="preserve"> szervezeteinél szakmai gyakorlatot teljesítsenek. </w:t>
      </w:r>
      <w:r w:rsidRPr="00435E64">
        <w:rPr>
          <w:rFonts w:ascii="H-OptimaNormal" w:hAnsi="H-OptimaNormal" w:cs="Arial"/>
          <w:iCs/>
        </w:rPr>
        <w:t>A mobilitás célja</w:t>
      </w:r>
      <w:r w:rsidRPr="00435E64">
        <w:rPr>
          <w:rFonts w:ascii="H-OptimaNormal" w:hAnsi="H-OptimaNormal" w:cs="Arial"/>
        </w:rPr>
        <w:t xml:space="preserve"> szakos tanulmányokkal egybekötött szakmai gyakorlat lehet. A mobilitás csak akkor valósulhat meg, ha a külföldi szakmai gyakorlatot a küldő intézmény elfogadja és azt a hallgató itthoni előmenetelébe (a PTE-s kreditszámokon) beszámítja és/vagy Diploma </w:t>
      </w:r>
      <w:proofErr w:type="spellStart"/>
      <w:r w:rsidRPr="00435E64">
        <w:rPr>
          <w:rFonts w:ascii="H-OptimaNormal" w:hAnsi="H-OptimaNormal" w:cs="Arial"/>
        </w:rPr>
        <w:t>Supplementet</w:t>
      </w:r>
      <w:proofErr w:type="spellEnd"/>
      <w:r w:rsidRPr="00435E64">
        <w:rPr>
          <w:rFonts w:ascii="H-OptimaNormal" w:hAnsi="H-OptimaNormal" w:cs="Arial"/>
        </w:rPr>
        <w:t xml:space="preserve"> állít ki.</w:t>
      </w:r>
    </w:p>
    <w:p w14:paraId="3F7230DC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</w:p>
    <w:p w14:paraId="1AC932ED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Az Erasmus+ program keretében külföldön teljesítő hallgatók itthon is beiratkoznak, aktív hallgatói státuszt létesítenek, esetleges itthoni tandíjukat kifizetik és rendes ösztöndíjukat a külföldi tartózkodás idejére is megkapják.</w:t>
      </w:r>
    </w:p>
    <w:p w14:paraId="33B3811F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</w:p>
    <w:p w14:paraId="086D3FA2" w14:textId="77777777" w:rsidR="00435E64" w:rsidRPr="00435E64" w:rsidRDefault="00435E64" w:rsidP="00435E64">
      <w:pPr>
        <w:contextualSpacing/>
        <w:jc w:val="both"/>
        <w:rPr>
          <w:rFonts w:ascii="H-OptimaNormal" w:eastAsia="Calibri" w:hAnsi="H-OptimaNormal" w:cs="Arial"/>
          <w:b/>
        </w:rPr>
      </w:pPr>
      <w:r w:rsidRPr="00435E64">
        <w:rPr>
          <w:rFonts w:ascii="H-OptimaNormal" w:eastAsia="Calibri" w:hAnsi="H-OptimaNormal" w:cs="Arial"/>
          <w:b/>
        </w:rPr>
        <w:t>Támogatható tevékenységek</w:t>
      </w:r>
    </w:p>
    <w:p w14:paraId="622ED442" w14:textId="77777777" w:rsidR="00435E64" w:rsidRPr="00435E64" w:rsidRDefault="00435E64" w:rsidP="00435E64">
      <w:pPr>
        <w:numPr>
          <w:ilvl w:val="0"/>
          <w:numId w:val="21"/>
        </w:numPr>
        <w:tabs>
          <w:tab w:val="num" w:pos="-993"/>
        </w:tabs>
        <w:contextualSpacing/>
        <w:jc w:val="both"/>
        <w:rPr>
          <w:rFonts w:ascii="H-OptimaNormal" w:eastAsia="Calibri" w:hAnsi="H-OptimaNormal" w:cs="Arial"/>
        </w:rPr>
      </w:pPr>
      <w:r w:rsidRPr="00435E64">
        <w:rPr>
          <w:rFonts w:ascii="H-OptimaNormal" w:eastAsia="Calibri" w:hAnsi="H-OptimaNormal" w:cs="Arial"/>
        </w:rPr>
        <w:t>felsőoktatási hallgatók szakmai gyakorlati mobilitása (2-6 hónap);</w:t>
      </w:r>
    </w:p>
    <w:p w14:paraId="3991E0D6" w14:textId="77777777" w:rsidR="00435E64" w:rsidRPr="00435E64" w:rsidRDefault="00435E64" w:rsidP="00435E64">
      <w:pPr>
        <w:ind w:left="709"/>
        <w:contextualSpacing/>
        <w:jc w:val="both"/>
        <w:rPr>
          <w:rFonts w:ascii="H-OptimaNormal" w:eastAsia="Calibri" w:hAnsi="H-OptimaNormal" w:cs="Arial"/>
        </w:rPr>
      </w:pPr>
      <w:r w:rsidRPr="00435E64">
        <w:rPr>
          <w:rFonts w:ascii="H-OptimaNormal" w:eastAsia="Calibri" w:hAnsi="H-OptimaNormal" w:cs="Arial"/>
        </w:rPr>
        <w:t>(6 hónap utáni időszak évközben pályázható, de az ösztöndíj összege függ az esetleges plusz támogatások elnyerésétől)</w:t>
      </w:r>
    </w:p>
    <w:p w14:paraId="2C6B4B0F" w14:textId="77777777" w:rsidR="00435E64" w:rsidRPr="00435E64" w:rsidRDefault="00435E64" w:rsidP="00435E64">
      <w:pPr>
        <w:numPr>
          <w:ilvl w:val="0"/>
          <w:numId w:val="21"/>
        </w:numPr>
        <w:tabs>
          <w:tab w:val="num" w:pos="-993"/>
        </w:tabs>
        <w:contextualSpacing/>
        <w:jc w:val="both"/>
        <w:rPr>
          <w:rFonts w:ascii="H-OptimaNormal" w:eastAsia="Calibri" w:hAnsi="H-OptimaNormal" w:cs="Arial"/>
        </w:rPr>
      </w:pPr>
      <w:r w:rsidRPr="00435E64">
        <w:rPr>
          <w:rFonts w:ascii="H-OptimaNormal" w:eastAsia="Calibri" w:hAnsi="H-OptimaNormal" w:cs="Arial"/>
        </w:rPr>
        <w:t>tanulmányok és szakmai gyakorlat kombinációja (hossza 3-12 hónap).</w:t>
      </w:r>
    </w:p>
    <w:p w14:paraId="2B2B45B5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</w:p>
    <w:p w14:paraId="361E00A1" w14:textId="77777777" w:rsidR="00435E64" w:rsidRPr="00435E64" w:rsidRDefault="00435E64" w:rsidP="00435E64">
      <w:pPr>
        <w:jc w:val="both"/>
        <w:rPr>
          <w:rFonts w:ascii="H-OptimaNormal" w:hAnsi="H-OptimaNormal" w:cs="Arial"/>
          <w:b/>
          <w:lang w:eastAsia="hu-HU"/>
        </w:rPr>
      </w:pPr>
      <w:r w:rsidRPr="00435E64">
        <w:rPr>
          <w:rFonts w:ascii="H-OptimaNormal" w:hAnsi="H-OptimaNormal" w:cs="Arial"/>
          <w:b/>
          <w:lang w:eastAsia="hu-HU"/>
        </w:rPr>
        <w:t>Kik nyújthatnak be pályázatot?</w:t>
      </w:r>
    </w:p>
    <w:p w14:paraId="380AEC17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Azok a hallgatók pályázhatnak, akik:</w:t>
      </w:r>
    </w:p>
    <w:p w14:paraId="161012C3" w14:textId="77777777" w:rsidR="00435E64" w:rsidRPr="00435E64" w:rsidRDefault="00435E64" w:rsidP="00435E64">
      <w:pPr>
        <w:numPr>
          <w:ilvl w:val="0"/>
          <w:numId w:val="18"/>
        </w:numPr>
        <w:contextualSpacing/>
        <w:jc w:val="both"/>
        <w:rPr>
          <w:rFonts w:ascii="H-OptimaNormal" w:eastAsia="Calibri" w:hAnsi="H-OptimaNormal" w:cs="Arial"/>
        </w:rPr>
      </w:pPr>
      <w:r w:rsidRPr="00435E64">
        <w:rPr>
          <w:rFonts w:ascii="H-OptimaNormal" w:eastAsia="Calibri" w:hAnsi="H-OptimaNormal" w:cs="Arial"/>
        </w:rPr>
        <w:t>a hallgató magyar állampolgár, vagy oklevélszerzésre irányuló tanulmányokat folytat az intézményben</w:t>
      </w:r>
    </w:p>
    <w:p w14:paraId="01AC859B" w14:textId="77777777" w:rsidR="00435E64" w:rsidRPr="00435E64" w:rsidRDefault="00435E64" w:rsidP="00435E64">
      <w:pPr>
        <w:numPr>
          <w:ilvl w:val="0"/>
          <w:numId w:val="18"/>
        </w:numPr>
        <w:contextualSpacing/>
        <w:jc w:val="both"/>
        <w:rPr>
          <w:rFonts w:ascii="H-OptimaNormal" w:eastAsia="Calibri" w:hAnsi="H-OptimaNormal" w:cs="Arial"/>
        </w:rPr>
      </w:pPr>
      <w:r w:rsidRPr="00435E64">
        <w:rPr>
          <w:rFonts w:ascii="H-OptimaNormal" w:eastAsia="Calibri" w:hAnsi="H-OptimaNormal" w:cs="Arial"/>
        </w:rPr>
        <w:t>a frissen diplomát szerzett hallgatók is részt vehetnek a végzésük utáni évben is (ebben az esetben a pályázatot még a végzésük előtt kell benyújtaniuk).</w:t>
      </w:r>
    </w:p>
    <w:p w14:paraId="528E38B7" w14:textId="77777777" w:rsidR="00435E64" w:rsidRPr="00435E64" w:rsidRDefault="00435E64" w:rsidP="00435E64">
      <w:pPr>
        <w:numPr>
          <w:ilvl w:val="0"/>
          <w:numId w:val="18"/>
        </w:numPr>
        <w:autoSpaceDE w:val="0"/>
        <w:autoSpaceDN w:val="0"/>
        <w:contextualSpacing/>
        <w:jc w:val="both"/>
        <w:rPr>
          <w:rFonts w:ascii="H-OptimaNormal" w:eastAsia="Calibri" w:hAnsi="H-OptimaNormal" w:cs="Arial"/>
        </w:rPr>
      </w:pPr>
      <w:r w:rsidRPr="00435E64">
        <w:rPr>
          <w:rFonts w:ascii="H-OptimaNormal" w:eastAsia="Calibri" w:hAnsi="H-OptimaNormal" w:cs="Arial"/>
        </w:rPr>
        <w:t>szakmai gyakorlatra akár már a felsőoktatási tanulmányok első évében is lehet utazni,</w:t>
      </w:r>
    </w:p>
    <w:p w14:paraId="3522A12C" w14:textId="77777777" w:rsidR="00435E64" w:rsidRPr="00435E64" w:rsidRDefault="00435E64" w:rsidP="00435E64">
      <w:pPr>
        <w:numPr>
          <w:ilvl w:val="0"/>
          <w:numId w:val="18"/>
        </w:numPr>
        <w:autoSpaceDE w:val="0"/>
        <w:autoSpaceDN w:val="0"/>
        <w:contextualSpacing/>
        <w:jc w:val="both"/>
        <w:rPr>
          <w:rFonts w:ascii="H-OptimaNormal" w:eastAsia="Calibri" w:hAnsi="H-OptimaNormal" w:cs="Arial"/>
        </w:rPr>
      </w:pPr>
      <w:r w:rsidRPr="00435E64">
        <w:rPr>
          <w:rFonts w:ascii="H-OptimaNormal" w:eastAsia="Calibri" w:hAnsi="H-OptimaNormal" w:cs="Arial"/>
        </w:rPr>
        <w:t>abban a félévben, amelyben a mobilitás megvalósul, aktív hallgatói jogviszonnyal rendelkeznek a PTE-n, diplomájukat nem szerzik meg a mobilitás befejezése előtt</w:t>
      </w:r>
    </w:p>
    <w:p w14:paraId="0C8DD38E" w14:textId="77777777" w:rsidR="00435E64" w:rsidRPr="00435E64" w:rsidRDefault="00435E64" w:rsidP="00435E64">
      <w:pPr>
        <w:numPr>
          <w:ilvl w:val="0"/>
          <w:numId w:val="18"/>
        </w:numPr>
        <w:contextualSpacing/>
        <w:jc w:val="both"/>
        <w:rPr>
          <w:rFonts w:ascii="H-OptimaNormal" w:eastAsia="Calibri" w:hAnsi="H-OptimaNormal" w:cs="Arial"/>
        </w:rPr>
      </w:pPr>
      <w:r w:rsidRPr="00435E64">
        <w:rPr>
          <w:rFonts w:ascii="H-OptimaNormal" w:eastAsia="Calibri" w:hAnsi="H-OptimaNormal" w:cs="Arial"/>
        </w:rPr>
        <w:t>a hallgató nyelvi kompetenciáinak ellenőrzése megtörténik az Európai Bizottság által elvárt módon (</w:t>
      </w:r>
      <w:proofErr w:type="gramStart"/>
      <w:r w:rsidRPr="00435E64">
        <w:rPr>
          <w:rFonts w:ascii="H-OptimaNormal" w:eastAsia="Calibri" w:hAnsi="H-OptimaNormal" w:cs="Arial"/>
        </w:rPr>
        <w:t>on-line</w:t>
      </w:r>
      <w:proofErr w:type="gramEnd"/>
      <w:r w:rsidRPr="00435E64">
        <w:rPr>
          <w:rFonts w:ascii="H-OptimaNormal" w:eastAsia="Calibri" w:hAnsi="H-OptimaNormal" w:cs="Arial"/>
        </w:rPr>
        <w:t xml:space="preserve"> felmérés a kiválasztás után, illetve a hazaérkezés után)</w:t>
      </w:r>
    </w:p>
    <w:p w14:paraId="37F99566" w14:textId="77777777" w:rsidR="00435E64" w:rsidRPr="00435E64" w:rsidRDefault="00435E64" w:rsidP="00435E64">
      <w:pPr>
        <w:numPr>
          <w:ilvl w:val="0"/>
          <w:numId w:val="18"/>
        </w:numPr>
        <w:contextualSpacing/>
        <w:jc w:val="both"/>
        <w:rPr>
          <w:rFonts w:ascii="H-OptimaNormal" w:eastAsia="Calibri" w:hAnsi="H-OptimaNormal" w:cs="Arial"/>
        </w:rPr>
      </w:pPr>
      <w:r w:rsidRPr="00435E64">
        <w:rPr>
          <w:rFonts w:ascii="H-OptimaNormal" w:eastAsia="Calibri" w:hAnsi="H-OptimaNormal" w:cs="Arial"/>
        </w:rPr>
        <w:t xml:space="preserve">A tanulmányi időszak </w:t>
      </w:r>
      <w:r w:rsidRPr="00435E64">
        <w:rPr>
          <w:rFonts w:ascii="H-OptimaNormal" w:eastAsia="Calibri" w:hAnsi="H-OptimaNormal" w:cs="Arial"/>
          <w:i/>
        </w:rPr>
        <w:t>kombinálható</w:t>
      </w:r>
      <w:r w:rsidRPr="00435E64">
        <w:rPr>
          <w:rFonts w:ascii="H-OptimaNormal" w:eastAsia="Calibri" w:hAnsi="H-OptimaNormal" w:cs="Arial"/>
        </w:rPr>
        <w:t xml:space="preserve"> szakmai gyakorlattal. A kombinált időszak azt jelenti, hogy a szakmai gyakorlatnak ugyanazon fogadó felsőoktatási intézmény felügyelete alatt kell lezajlania, mint ahol a hallgató a tanulmányait végzi; a két tevékenységnek egymást követően kell lezajlania. </w:t>
      </w:r>
      <w:r w:rsidRPr="00435E64">
        <w:rPr>
          <w:rFonts w:ascii="H-OptimaNormal" w:eastAsia="Calibri" w:hAnsi="H-OptimaNormal" w:cs="Arial"/>
        </w:rPr>
        <w:lastRenderedPageBreak/>
        <w:t>Erre az időszakra vonatkozó támogatási összegek megegyeznek a tanulmányi időszakra vonatkozó rátákkal.</w:t>
      </w:r>
    </w:p>
    <w:p w14:paraId="7CE54756" w14:textId="77777777" w:rsidR="004C11C4" w:rsidRDefault="004C11C4" w:rsidP="00435E64">
      <w:pPr>
        <w:jc w:val="both"/>
        <w:textAlignment w:val="top"/>
        <w:rPr>
          <w:rFonts w:ascii="H-OptimaNormal" w:hAnsi="H-OptimaNormal" w:cs="Arial"/>
          <w:b/>
          <w:bCs/>
          <w:lang w:eastAsia="hu-HU"/>
        </w:rPr>
      </w:pPr>
    </w:p>
    <w:p w14:paraId="02EEB3EB" w14:textId="77777777" w:rsidR="00435E64" w:rsidRPr="00435E64" w:rsidRDefault="00435E64" w:rsidP="00435E64">
      <w:pPr>
        <w:jc w:val="both"/>
        <w:textAlignment w:val="top"/>
        <w:rPr>
          <w:rFonts w:ascii="H-OptimaNormal" w:hAnsi="H-OptimaNormal" w:cs="Arial"/>
          <w:b/>
          <w:bCs/>
          <w:lang w:eastAsia="hu-HU"/>
        </w:rPr>
      </w:pPr>
      <w:r w:rsidRPr="00435E64">
        <w:rPr>
          <w:rFonts w:ascii="H-OptimaNormal" w:hAnsi="H-OptimaNormal" w:cs="Arial"/>
          <w:b/>
          <w:bCs/>
          <w:lang w:eastAsia="hu-HU"/>
        </w:rPr>
        <w:t>Pályázati feltételek PTE Állam-és Jogtudományi Karán:</w:t>
      </w:r>
    </w:p>
    <w:p w14:paraId="1A78F3A6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</w:p>
    <w:p w14:paraId="2D27E067" w14:textId="77777777" w:rsidR="00435E64" w:rsidRPr="00435E64" w:rsidRDefault="00435E64" w:rsidP="00435E64">
      <w:pPr>
        <w:numPr>
          <w:ilvl w:val="0"/>
          <w:numId w:val="19"/>
        </w:numPr>
        <w:autoSpaceDE w:val="0"/>
        <w:autoSpaceDN w:val="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A pályázatnak tartalmaznia kell a hallgató szakmai önéletrajzát, motivációs levelét, az eddig végzett tudományos és közéleti tevékenységét, a pályázó érdeklődési körét. A pályázatot két példányban kell elkészíteni: magyarul és a megpályázott ország (illetve munkahely) hivatalos nyelvén. </w:t>
      </w:r>
    </w:p>
    <w:p w14:paraId="6DD8A9A1" w14:textId="77777777" w:rsidR="00435E64" w:rsidRPr="00435E64" w:rsidRDefault="00435E64" w:rsidP="00435E64">
      <w:pPr>
        <w:numPr>
          <w:ilvl w:val="0"/>
          <w:numId w:val="19"/>
        </w:numPr>
        <w:autoSpaceDE w:val="0"/>
        <w:autoSpaceDN w:val="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A pályázat elnyerésének feltétele bármely nyelvből minimum középfokú “C” típusú vagy azzal egyenértékű állami nyelvvizsga. A pályázathoz mellékelni kell a középfokú “C” típusú állami nyelvvizsgát, vagy az azzal egyenértékű más nyelvvizsgát igazoló külföldi nyelvvizsga bizonyítvány fénymásolatát.</w:t>
      </w:r>
    </w:p>
    <w:p w14:paraId="2BF07A01" w14:textId="77777777" w:rsidR="00435E64" w:rsidRPr="00435E64" w:rsidRDefault="00435E64" w:rsidP="00435E64">
      <w:pPr>
        <w:numPr>
          <w:ilvl w:val="0"/>
          <w:numId w:val="19"/>
        </w:numPr>
        <w:autoSpaceDE w:val="0"/>
        <w:autoSpaceDN w:val="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Fogadólevél, vagy levelezés másolata a külföldi szakmai gyakorlatot biztosító intézménytől (ennek hiányában a pályázat várólistára kerül)</w:t>
      </w:r>
    </w:p>
    <w:p w14:paraId="43853D39" w14:textId="77777777" w:rsidR="00B80FA2" w:rsidRDefault="00435E64" w:rsidP="00B80FA2">
      <w:pPr>
        <w:autoSpaceDE w:val="0"/>
        <w:autoSpaceDN w:val="0"/>
        <w:ind w:left="36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Fogadó intézménykereső adatbázis: </w:t>
      </w:r>
      <w:hyperlink r:id="rId10" w:history="1">
        <w:r w:rsidR="00B80FA2" w:rsidRPr="00B80FA2">
          <w:rPr>
            <w:rFonts w:ascii="H-OptimaNormal" w:hAnsi="H-OptimaNormal" w:cs="Arial"/>
            <w:lang w:eastAsia="hu-HU"/>
          </w:rPr>
          <w:t>https://mobilitas.pte.hu/hallgatoknak</w:t>
        </w:r>
      </w:hyperlink>
    </w:p>
    <w:p w14:paraId="698A8AC6" w14:textId="77777777" w:rsidR="00B80FA2" w:rsidRPr="00B80FA2" w:rsidRDefault="00B80FA2" w:rsidP="00B80FA2">
      <w:pPr>
        <w:autoSpaceDE w:val="0"/>
        <w:autoSpaceDN w:val="0"/>
        <w:jc w:val="both"/>
        <w:rPr>
          <w:rFonts w:ascii="H-OptimaNormal" w:hAnsi="H-OptimaNormal" w:cs="Arial"/>
          <w:lang w:eastAsia="hu-HU"/>
        </w:rPr>
      </w:pPr>
    </w:p>
    <w:p w14:paraId="02FAAA52" w14:textId="77777777" w:rsidR="00435E64" w:rsidRPr="00435E64" w:rsidRDefault="00435E64" w:rsidP="00B80FA2">
      <w:pPr>
        <w:autoSpaceDE w:val="0"/>
        <w:autoSpaceDN w:val="0"/>
        <w:ind w:left="36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A pályázat beadásához szükséges a Kar belföldi és külföldi hallgatói, valamint a külföldi oktatói ösztöndíjakról és tanulmányutakról szóló szabályzatának áttanulmányozása, és annak tudomásul vétele</w:t>
      </w:r>
    </w:p>
    <w:p w14:paraId="6564BDD7" w14:textId="77777777" w:rsidR="00435E64" w:rsidRPr="00435E64" w:rsidRDefault="00435E64" w:rsidP="00435E64">
      <w:pPr>
        <w:numPr>
          <w:ilvl w:val="0"/>
          <w:numId w:val="19"/>
        </w:numPr>
        <w:autoSpaceDE w:val="0"/>
        <w:autoSpaceDN w:val="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 (http://ajk.pte.hu/files/file/adminisztracio/szabalyzatok/pob-szabalyzat.pdf)</w:t>
      </w:r>
    </w:p>
    <w:p w14:paraId="64D3C7D5" w14:textId="77777777" w:rsidR="00435E64" w:rsidRPr="00435E64" w:rsidRDefault="00435E64" w:rsidP="00435E64">
      <w:pPr>
        <w:numPr>
          <w:ilvl w:val="0"/>
          <w:numId w:val="20"/>
        </w:numPr>
        <w:autoSpaceDE w:val="0"/>
        <w:autoSpaceDN w:val="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Az ösztöndíjat elnyerő hallgató Karunkon az ösztöndíj tartamára egyéni tanulmányi és vizsgarendet kap. Az ösztöndíjat elnyerő hallgatónak a külföldön folytatott tanulmányokról hazautazást követően írásbeli beszámolót kell készítenie.</w:t>
      </w:r>
    </w:p>
    <w:p w14:paraId="2BA62859" w14:textId="77777777" w:rsidR="00435E64" w:rsidRPr="00435E64" w:rsidRDefault="00435E64" w:rsidP="00435E64">
      <w:pPr>
        <w:numPr>
          <w:ilvl w:val="0"/>
          <w:numId w:val="20"/>
        </w:numPr>
        <w:autoSpaceDE w:val="0"/>
        <w:autoSpaceDN w:val="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A pályázati kiírás 1. és 2. számú mellékletének kitöltése kötelező.</w:t>
      </w:r>
    </w:p>
    <w:p w14:paraId="20669C60" w14:textId="77777777" w:rsidR="00435E64" w:rsidRPr="00435E64" w:rsidRDefault="00435E64" w:rsidP="00435E64">
      <w:pPr>
        <w:autoSpaceDE w:val="0"/>
        <w:autoSpaceDN w:val="0"/>
        <w:ind w:left="360"/>
        <w:jc w:val="both"/>
        <w:rPr>
          <w:rFonts w:ascii="H-OptimaNormal" w:hAnsi="H-OptimaNormal" w:cs="Arial"/>
          <w:lang w:eastAsia="hu-HU"/>
        </w:rPr>
      </w:pPr>
    </w:p>
    <w:p w14:paraId="1B89D1A3" w14:textId="77777777" w:rsidR="00435E64" w:rsidRPr="00435E64" w:rsidRDefault="00435E64" w:rsidP="00435E64">
      <w:pPr>
        <w:autoSpaceDE w:val="0"/>
        <w:autoSpaceDN w:val="0"/>
        <w:ind w:left="36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Az Erasmus+ program szabályai szerint minden hallgató legfeljebb 12 hónapra kaphat Erasmus státuszt képzési szintenként (részképzés és szakmai gyakorlat összesen), </w:t>
      </w:r>
      <w:proofErr w:type="gramStart"/>
      <w:r w:rsidRPr="00435E64">
        <w:rPr>
          <w:rFonts w:ascii="H-OptimaNormal" w:hAnsi="H-OptimaNormal" w:cs="Arial"/>
          <w:lang w:eastAsia="hu-HU"/>
        </w:rPr>
        <w:t>így</w:t>
      </w:r>
      <w:proofErr w:type="gramEnd"/>
      <w:r w:rsidRPr="00435E64">
        <w:rPr>
          <w:rFonts w:ascii="H-OptimaNormal" w:hAnsi="H-OptimaNormal" w:cs="Arial"/>
          <w:lang w:eastAsia="hu-HU"/>
        </w:rPr>
        <w:t xml:space="preserve"> ha a pályázó jelenlegi képzési szintjén korábban részt vett Erasmus részképzésben és/vagy szakmai gyakorlatban, de nem használta ki a 12 hónapos Erasmus időtartamot, akkor újra pályázhat. Azok a mester vagy doktori képzésben részt vevő hallgatók is pályázhatnak, akik a korábbi képzési szinte(</w:t>
      </w:r>
      <w:proofErr w:type="spellStart"/>
      <w:r w:rsidRPr="00435E64">
        <w:rPr>
          <w:rFonts w:ascii="H-OptimaNormal" w:hAnsi="H-OptimaNormal" w:cs="Arial"/>
          <w:lang w:eastAsia="hu-HU"/>
        </w:rPr>
        <w:t>ke</w:t>
      </w:r>
      <w:proofErr w:type="spellEnd"/>
      <w:r w:rsidRPr="00435E64">
        <w:rPr>
          <w:rFonts w:ascii="H-OptimaNormal" w:hAnsi="H-OptimaNormal" w:cs="Arial"/>
          <w:lang w:eastAsia="hu-HU"/>
        </w:rPr>
        <w:t>)n már voltak Erasmus hallgatók.</w:t>
      </w:r>
    </w:p>
    <w:p w14:paraId="113C2DFD" w14:textId="77777777" w:rsidR="00435E64" w:rsidRPr="00435E64" w:rsidRDefault="00435E64" w:rsidP="00435E64">
      <w:pPr>
        <w:autoSpaceDE w:val="0"/>
        <w:autoSpaceDN w:val="0"/>
        <w:ind w:left="360"/>
        <w:jc w:val="both"/>
        <w:rPr>
          <w:rFonts w:ascii="H-OptimaNormal" w:hAnsi="H-OptimaNormal" w:cs="Arial"/>
          <w:lang w:eastAsia="hu-HU"/>
        </w:rPr>
      </w:pPr>
    </w:p>
    <w:p w14:paraId="4CBCF93C" w14:textId="77777777" w:rsidR="00435E64" w:rsidRPr="00435E64" w:rsidRDefault="00435E64" w:rsidP="00435E64">
      <w:pPr>
        <w:autoSpaceDE w:val="0"/>
        <w:autoSpaceDN w:val="0"/>
        <w:ind w:left="36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Az ösztöndíjat elnyerő hallgató köteles egy OLS (Online </w:t>
      </w:r>
      <w:proofErr w:type="spellStart"/>
      <w:r w:rsidRPr="00435E64">
        <w:rPr>
          <w:rFonts w:ascii="H-OptimaNormal" w:hAnsi="H-OptimaNormal" w:cs="Arial"/>
          <w:lang w:eastAsia="hu-HU"/>
        </w:rPr>
        <w:t>Linguistic</w:t>
      </w:r>
      <w:proofErr w:type="spellEnd"/>
      <w:r w:rsidRPr="00435E64">
        <w:rPr>
          <w:rFonts w:ascii="H-OptimaNormal" w:hAnsi="H-OptimaNormal" w:cs="Arial"/>
          <w:lang w:eastAsia="hu-HU"/>
        </w:rPr>
        <w:t xml:space="preserve"> </w:t>
      </w:r>
      <w:proofErr w:type="spellStart"/>
      <w:r w:rsidRPr="00435E64">
        <w:rPr>
          <w:rFonts w:ascii="H-OptimaNormal" w:hAnsi="H-OptimaNormal" w:cs="Arial"/>
          <w:lang w:eastAsia="hu-HU"/>
        </w:rPr>
        <w:t>Support</w:t>
      </w:r>
      <w:proofErr w:type="spellEnd"/>
      <w:r w:rsidRPr="00435E64">
        <w:rPr>
          <w:rFonts w:ascii="H-OptimaNormal" w:hAnsi="H-OptimaNormal" w:cs="Arial"/>
          <w:lang w:eastAsia="hu-HU"/>
        </w:rPr>
        <w:t xml:space="preserve">) nyelvi szintfelmérésen részt venni, amennyiben a tanulmányok nyelve nem </w:t>
      </w:r>
      <w:proofErr w:type="gramStart"/>
      <w:r w:rsidRPr="00435E64">
        <w:rPr>
          <w:rFonts w:ascii="H-OptimaNormal" w:hAnsi="H-OptimaNormal" w:cs="Arial"/>
          <w:lang w:eastAsia="hu-HU"/>
        </w:rPr>
        <w:t>az anyanyelve</w:t>
      </w:r>
      <w:proofErr w:type="gramEnd"/>
      <w:r w:rsidRPr="00435E64">
        <w:rPr>
          <w:rFonts w:ascii="H-OptimaNormal" w:hAnsi="H-OptimaNormal" w:cs="Arial"/>
          <w:lang w:eastAsia="hu-HU"/>
        </w:rPr>
        <w:t xml:space="preserve"> de az alábbi nyelvek egyike: angol, német, olasz, spanyol, francia, holland, (bővebb információ a pályázat pozitív elbírálását követően).</w:t>
      </w:r>
    </w:p>
    <w:p w14:paraId="08B240BA" w14:textId="77777777" w:rsidR="00435E64" w:rsidRPr="00435E64" w:rsidRDefault="00435E64" w:rsidP="00435E64">
      <w:pPr>
        <w:autoSpaceDE w:val="0"/>
        <w:autoSpaceDN w:val="0"/>
        <w:jc w:val="both"/>
        <w:rPr>
          <w:rFonts w:ascii="H-OptimaNormal" w:hAnsi="H-OptimaNormal" w:cs="Arial"/>
          <w:lang w:eastAsia="hu-HU"/>
        </w:rPr>
      </w:pPr>
    </w:p>
    <w:p w14:paraId="3969CF73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Az ösztöndíj összege függ a szakmai gyakorlat időszak hosszától (napra pon</w:t>
      </w:r>
      <w:r w:rsidR="00A77227">
        <w:rPr>
          <w:rFonts w:ascii="H-OptimaNormal" w:hAnsi="H-OptimaNormal" w:cs="Arial"/>
          <w:lang w:eastAsia="hu-HU"/>
        </w:rPr>
        <w:t>tosan) és a célországtól. A 2020/2021</w:t>
      </w:r>
      <w:r w:rsidRPr="00435E64">
        <w:rPr>
          <w:rFonts w:ascii="H-OptimaNormal" w:hAnsi="H-OptimaNormal" w:cs="Arial"/>
          <w:lang w:eastAsia="hu-HU"/>
        </w:rPr>
        <w:t xml:space="preserve">. tanévre vonatkozóan előreláthatólag ezen összegek kerülnek megítélésre (1 hónap mobilitás </w:t>
      </w:r>
      <w:proofErr w:type="gramStart"/>
      <w:r w:rsidRPr="00435E64">
        <w:rPr>
          <w:rFonts w:ascii="H-OptimaNormal" w:hAnsi="H-OptimaNormal" w:cs="Arial"/>
          <w:lang w:eastAsia="hu-HU"/>
        </w:rPr>
        <w:t>alatt  30</w:t>
      </w:r>
      <w:proofErr w:type="gramEnd"/>
      <w:r w:rsidRPr="00435E64">
        <w:rPr>
          <w:rFonts w:ascii="H-OptimaNormal" w:hAnsi="H-OptimaNormal" w:cs="Arial"/>
          <w:lang w:eastAsia="hu-HU"/>
        </w:rPr>
        <w:t xml:space="preserve"> napot értünk!)</w:t>
      </w:r>
    </w:p>
    <w:p w14:paraId="2B484B3E" w14:textId="77777777" w:rsidR="00435E64" w:rsidRDefault="00435E64" w:rsidP="00435E64">
      <w:pPr>
        <w:autoSpaceDE w:val="0"/>
        <w:autoSpaceDN w:val="0"/>
        <w:jc w:val="both"/>
        <w:rPr>
          <w:rFonts w:ascii="H-OptimaNormal" w:hAnsi="H-OptimaNormal" w:cs="Arial"/>
          <w:lang w:eastAsia="hu-HU"/>
        </w:rPr>
      </w:pPr>
    </w:p>
    <w:p w14:paraId="0F7B428C" w14:textId="77777777" w:rsidR="004C11C4" w:rsidRDefault="004C11C4" w:rsidP="00435E64">
      <w:pPr>
        <w:autoSpaceDE w:val="0"/>
        <w:autoSpaceDN w:val="0"/>
        <w:jc w:val="both"/>
        <w:rPr>
          <w:rFonts w:ascii="H-OptimaNormal" w:hAnsi="H-OptimaNormal" w:cs="Arial"/>
          <w:lang w:eastAsia="hu-HU"/>
        </w:rPr>
      </w:pPr>
    </w:p>
    <w:p w14:paraId="06B4B11B" w14:textId="77777777" w:rsidR="004C11C4" w:rsidRDefault="004C11C4" w:rsidP="00435E64">
      <w:pPr>
        <w:autoSpaceDE w:val="0"/>
        <w:autoSpaceDN w:val="0"/>
        <w:jc w:val="both"/>
        <w:rPr>
          <w:rFonts w:ascii="H-OptimaNormal" w:hAnsi="H-OptimaNormal" w:cs="Arial"/>
          <w:lang w:eastAsia="hu-HU"/>
        </w:rPr>
      </w:pPr>
    </w:p>
    <w:p w14:paraId="5CFB0DC8" w14:textId="77777777" w:rsidR="004C11C4" w:rsidRDefault="004C11C4" w:rsidP="00435E64">
      <w:pPr>
        <w:autoSpaceDE w:val="0"/>
        <w:autoSpaceDN w:val="0"/>
        <w:jc w:val="both"/>
        <w:rPr>
          <w:rFonts w:ascii="H-OptimaNormal" w:hAnsi="H-OptimaNormal" w:cs="Arial"/>
          <w:lang w:eastAsia="hu-HU"/>
        </w:rPr>
      </w:pPr>
    </w:p>
    <w:p w14:paraId="264C9B9B" w14:textId="77777777" w:rsidR="004C11C4" w:rsidRPr="00435E64" w:rsidRDefault="004C11C4" w:rsidP="00435E64">
      <w:pPr>
        <w:autoSpaceDE w:val="0"/>
        <w:autoSpaceDN w:val="0"/>
        <w:jc w:val="both"/>
        <w:rPr>
          <w:rFonts w:ascii="H-OptimaNormal" w:hAnsi="H-OptimaNormal" w:cs="Arial"/>
          <w:lang w:eastAsia="hu-HU"/>
        </w:rPr>
      </w:pPr>
    </w:p>
    <w:p w14:paraId="63FA5D00" w14:textId="77777777" w:rsidR="00435E64" w:rsidRDefault="00435E64" w:rsidP="00435E64">
      <w:pPr>
        <w:numPr>
          <w:ilvl w:val="2"/>
          <w:numId w:val="22"/>
        </w:numPr>
        <w:tabs>
          <w:tab w:val="num" w:pos="-993"/>
        </w:tabs>
        <w:ind w:left="1276" w:hanging="567"/>
        <w:contextualSpacing/>
        <w:jc w:val="both"/>
        <w:rPr>
          <w:rFonts w:ascii="H-OptimaNormal" w:eastAsia="Calibri" w:hAnsi="H-OptimaNormal" w:cs="Arial"/>
          <w:u w:val="single"/>
        </w:rPr>
      </w:pPr>
      <w:r w:rsidRPr="00435E64">
        <w:rPr>
          <w:rFonts w:ascii="H-OptimaNormal" w:eastAsia="Calibri" w:hAnsi="H-OptimaNormal" w:cs="Arial"/>
          <w:u w:val="single"/>
        </w:rPr>
        <w:t>Hallgatói ösztöndíj mértéke:</w:t>
      </w:r>
    </w:p>
    <w:p w14:paraId="16CEC516" w14:textId="77777777" w:rsidR="004C11C4" w:rsidRPr="00435E64" w:rsidRDefault="004C11C4" w:rsidP="004C11C4">
      <w:pPr>
        <w:tabs>
          <w:tab w:val="num" w:pos="2320"/>
        </w:tabs>
        <w:ind w:left="709"/>
        <w:contextualSpacing/>
        <w:jc w:val="both"/>
        <w:rPr>
          <w:rFonts w:ascii="H-OptimaNormal" w:eastAsia="Calibri" w:hAnsi="H-OptimaNormal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1383"/>
      </w:tblGrid>
      <w:tr w:rsidR="00435E64" w:rsidRPr="00435E64" w14:paraId="65DE8E76" w14:textId="77777777" w:rsidTr="00435E64">
        <w:trPr>
          <w:jc w:val="center"/>
        </w:trPr>
        <w:tc>
          <w:tcPr>
            <w:tcW w:w="5909" w:type="dxa"/>
            <w:shd w:val="clear" w:color="auto" w:fill="003399"/>
            <w:vAlign w:val="center"/>
          </w:tcPr>
          <w:p w14:paraId="156B88AE" w14:textId="77777777" w:rsidR="00435E64" w:rsidRPr="00435E64" w:rsidRDefault="00435E64" w:rsidP="00435E64">
            <w:pPr>
              <w:contextualSpacing/>
              <w:jc w:val="center"/>
              <w:rPr>
                <w:rFonts w:ascii="H-OptimaNormal" w:eastAsia="Calibri" w:hAnsi="H-OptimaNormal" w:cs="Arial"/>
                <w:b/>
                <w:color w:val="FFFFFF" w:themeColor="background1"/>
              </w:rPr>
            </w:pPr>
            <w:r w:rsidRPr="00435E64">
              <w:rPr>
                <w:rFonts w:ascii="H-OptimaNormal" w:eastAsia="Calibri" w:hAnsi="H-OptimaNormal" w:cs="Arial"/>
                <w:b/>
                <w:color w:val="FFFFFF" w:themeColor="background1"/>
              </w:rPr>
              <w:t>Fogadó ország</w:t>
            </w:r>
          </w:p>
        </w:tc>
        <w:tc>
          <w:tcPr>
            <w:tcW w:w="1383" w:type="dxa"/>
            <w:shd w:val="clear" w:color="auto" w:fill="003399"/>
          </w:tcPr>
          <w:p w14:paraId="59672AB7" w14:textId="77777777" w:rsidR="00435E64" w:rsidRPr="00435E64" w:rsidRDefault="00435E64" w:rsidP="00435E64">
            <w:pPr>
              <w:contextualSpacing/>
              <w:jc w:val="center"/>
              <w:rPr>
                <w:rFonts w:ascii="H-OptimaNormal" w:eastAsia="Calibri" w:hAnsi="H-OptimaNormal" w:cs="Arial"/>
                <w:b/>
                <w:color w:val="FFFFFF" w:themeColor="background1"/>
              </w:rPr>
            </w:pPr>
            <w:r w:rsidRPr="00435E64">
              <w:rPr>
                <w:rFonts w:ascii="H-OptimaNormal" w:eastAsia="Calibri" w:hAnsi="H-OptimaNormal" w:cs="Arial"/>
                <w:b/>
                <w:color w:val="FFFFFF" w:themeColor="background1"/>
              </w:rPr>
              <w:t>szakmai gyakorlat</w:t>
            </w:r>
          </w:p>
        </w:tc>
      </w:tr>
      <w:tr w:rsidR="00435E64" w:rsidRPr="00435E64" w14:paraId="569F93E6" w14:textId="77777777" w:rsidTr="00435E64">
        <w:trPr>
          <w:jc w:val="center"/>
        </w:trPr>
        <w:tc>
          <w:tcPr>
            <w:tcW w:w="5909" w:type="dxa"/>
          </w:tcPr>
          <w:p w14:paraId="260C38DC" w14:textId="77777777" w:rsidR="00435E64" w:rsidRPr="00435E64" w:rsidRDefault="00435E64" w:rsidP="00435E64">
            <w:pPr>
              <w:contextualSpacing/>
              <w:rPr>
                <w:rFonts w:ascii="H-OptimaNormal" w:eastAsia="Calibri" w:hAnsi="H-OptimaNormal" w:cs="Arial"/>
                <w:b/>
              </w:rPr>
            </w:pPr>
            <w:r w:rsidRPr="00435E64">
              <w:rPr>
                <w:rFonts w:ascii="H-OptimaNormal" w:eastAsia="Calibri" w:hAnsi="H-OptimaNormal" w:cs="Arial"/>
                <w:b/>
              </w:rPr>
              <w:t>Magas megélhetési költségű országok</w:t>
            </w:r>
          </w:p>
          <w:p w14:paraId="3DEE0A4B" w14:textId="7B74DBB0" w:rsidR="00435E64" w:rsidRPr="00435E64" w:rsidRDefault="000450F6" w:rsidP="00435E64">
            <w:pPr>
              <w:contextualSpacing/>
              <w:rPr>
                <w:rFonts w:ascii="H-OptimaNormal" w:eastAsia="Calibri" w:hAnsi="H-OptimaNormal" w:cs="Arial"/>
              </w:rPr>
            </w:pPr>
            <w:r w:rsidRPr="000450F6">
              <w:rPr>
                <w:rFonts w:ascii="H-OptimaNormal" w:eastAsia="Calibri" w:hAnsi="H-OptimaNormal" w:cs="Arial"/>
              </w:rPr>
              <w:t xml:space="preserve">Ausztria (AT), Belgium (BE), Ciprus (CY), Dánia (DK), Egyesült Királyság (UK), Finnország (FI), Franciaország (FR), Görögország (EL), Hollandia (NL), Írország (IE), Izland (IS), </w:t>
            </w:r>
            <w:proofErr w:type="spellStart"/>
            <w:r w:rsidRPr="000450F6">
              <w:rPr>
                <w:rFonts w:ascii="H-OptimaNormal" w:eastAsia="Calibri" w:hAnsi="H-OptimaNormal" w:cs="Arial"/>
              </w:rPr>
              <w:t>Lichtenstein</w:t>
            </w:r>
            <w:proofErr w:type="spellEnd"/>
            <w:r w:rsidRPr="000450F6">
              <w:rPr>
                <w:rFonts w:ascii="H-OptimaNormal" w:eastAsia="Calibri" w:hAnsi="H-OptimaNormal" w:cs="Arial"/>
              </w:rPr>
              <w:t xml:space="preserve"> (LI), Luxemburg (LU), Málta (MT), Németország (DE), Norvégia (NO), Olaszország (IT), Portugália (PT), Spanyolország (ES), Svédország (SE),</w:t>
            </w:r>
          </w:p>
        </w:tc>
        <w:tc>
          <w:tcPr>
            <w:tcW w:w="1383" w:type="dxa"/>
            <w:vAlign w:val="center"/>
          </w:tcPr>
          <w:p w14:paraId="700DA5D3" w14:textId="77777777" w:rsidR="00435E64" w:rsidRPr="00435E64" w:rsidRDefault="00435E64" w:rsidP="00435E64">
            <w:pPr>
              <w:contextualSpacing/>
              <w:jc w:val="both"/>
              <w:rPr>
                <w:rFonts w:ascii="H-OptimaNormal" w:eastAsia="Calibri" w:hAnsi="H-OptimaNormal" w:cs="Arial"/>
              </w:rPr>
            </w:pPr>
            <w:r w:rsidRPr="00435E64">
              <w:rPr>
                <w:rFonts w:ascii="H-OptimaNormal" w:eastAsia="Calibri" w:hAnsi="H-OptimaNormal" w:cs="Arial"/>
              </w:rPr>
              <w:t>620 € / hó</w:t>
            </w:r>
          </w:p>
        </w:tc>
      </w:tr>
      <w:tr w:rsidR="00435E64" w:rsidRPr="00435E64" w14:paraId="6AC5EB11" w14:textId="77777777" w:rsidTr="00435E64">
        <w:trPr>
          <w:jc w:val="center"/>
        </w:trPr>
        <w:tc>
          <w:tcPr>
            <w:tcW w:w="5909" w:type="dxa"/>
          </w:tcPr>
          <w:p w14:paraId="42F9CF52" w14:textId="77777777" w:rsidR="00435E64" w:rsidRPr="00435E64" w:rsidRDefault="00435E64" w:rsidP="00435E64">
            <w:pPr>
              <w:contextualSpacing/>
              <w:rPr>
                <w:rFonts w:ascii="H-OptimaNormal" w:eastAsia="Calibri" w:hAnsi="H-OptimaNormal" w:cs="Arial"/>
                <w:b/>
              </w:rPr>
            </w:pPr>
            <w:r w:rsidRPr="00435E64">
              <w:rPr>
                <w:rFonts w:ascii="H-OptimaNormal" w:eastAsia="Calibri" w:hAnsi="H-OptimaNormal" w:cs="Arial"/>
                <w:b/>
              </w:rPr>
              <w:t xml:space="preserve">Közepes megélhetési költségű országok </w:t>
            </w:r>
          </w:p>
          <w:p w14:paraId="258E77B8" w14:textId="33B0A1E6" w:rsidR="00435E64" w:rsidRPr="00435E64" w:rsidRDefault="000450F6" w:rsidP="00435E64">
            <w:pPr>
              <w:contextualSpacing/>
              <w:rPr>
                <w:rFonts w:ascii="H-OptimaNormal" w:eastAsia="Calibri" w:hAnsi="H-OptimaNormal" w:cs="Arial"/>
              </w:rPr>
            </w:pPr>
            <w:r w:rsidRPr="000450F6">
              <w:rPr>
                <w:rFonts w:ascii="H-OptimaNormal" w:eastAsia="Calibri" w:hAnsi="H-OptimaNormal" w:cs="Arial"/>
              </w:rPr>
              <w:t>Bulgária (BG), Csehország (CZ), Észtország (EE), Horvátország (HR), Litvánia (LT), Lettország (LV), Lengyelország (PL), Románia (RO), Szerbia (RS), Szlovénia (SI), Szlovákia (SK) Macedónia (MK), Törökország (TR)</w:t>
            </w:r>
          </w:p>
        </w:tc>
        <w:tc>
          <w:tcPr>
            <w:tcW w:w="1383" w:type="dxa"/>
            <w:vAlign w:val="center"/>
          </w:tcPr>
          <w:p w14:paraId="65939B9E" w14:textId="77777777" w:rsidR="00435E64" w:rsidRPr="00435E64" w:rsidRDefault="00435E64" w:rsidP="00435E64">
            <w:pPr>
              <w:contextualSpacing/>
              <w:jc w:val="both"/>
              <w:rPr>
                <w:rFonts w:ascii="H-OptimaNormal" w:eastAsia="Calibri" w:hAnsi="H-OptimaNormal" w:cs="Arial"/>
              </w:rPr>
            </w:pPr>
            <w:r w:rsidRPr="00435E64">
              <w:rPr>
                <w:rFonts w:ascii="H-OptimaNormal" w:eastAsia="Calibri" w:hAnsi="H-OptimaNormal" w:cs="Arial"/>
              </w:rPr>
              <w:t>570 € / hó</w:t>
            </w:r>
          </w:p>
        </w:tc>
      </w:tr>
    </w:tbl>
    <w:p w14:paraId="6CE26DF7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</w:p>
    <w:p w14:paraId="45A19BA9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Felhívjuk a pályázó hallgatók figyelmét, hogy az ösztöndíj nem fedezi a kint tartózkodás során felmerülő összes költséget, azt más forrásokból kiegészíteni szükséges. </w:t>
      </w:r>
    </w:p>
    <w:p w14:paraId="63DD70D8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</w:p>
    <w:p w14:paraId="413EEF20" w14:textId="77777777" w:rsidR="00435E64" w:rsidRPr="00435E64" w:rsidRDefault="00435E64" w:rsidP="00435E64">
      <w:pPr>
        <w:numPr>
          <w:ilvl w:val="0"/>
          <w:numId w:val="20"/>
        </w:numPr>
        <w:jc w:val="both"/>
        <w:rPr>
          <w:rFonts w:ascii="H-OptimaNormal" w:hAnsi="H-OptimaNormal" w:cs="Arial"/>
          <w:b/>
          <w:lang w:eastAsia="hu-HU"/>
        </w:rPr>
      </w:pPr>
      <w:r w:rsidRPr="00435E64">
        <w:rPr>
          <w:rFonts w:ascii="H-OptimaNormal" w:hAnsi="H-OptimaNormal" w:cs="Arial"/>
          <w:b/>
          <w:lang w:eastAsia="hu-HU"/>
        </w:rPr>
        <w:t>A pályázat benyújtásának határideje és módja:</w:t>
      </w:r>
    </w:p>
    <w:p w14:paraId="2668849B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A pályázat beadása </w:t>
      </w:r>
      <w:r w:rsidRPr="00435E64">
        <w:rPr>
          <w:rFonts w:ascii="H-OptimaNormal" w:hAnsi="H-OptimaNormal" w:cs="Arial"/>
          <w:b/>
          <w:lang w:eastAsia="hu-HU"/>
        </w:rPr>
        <w:t>folyamatos</w:t>
      </w:r>
      <w:r w:rsidRPr="00435E64">
        <w:rPr>
          <w:rFonts w:ascii="H-OptimaNormal" w:hAnsi="H-OptimaNormal" w:cs="Arial"/>
          <w:lang w:eastAsia="hu-HU"/>
        </w:rPr>
        <w:t xml:space="preserve"> a tanév során, de legkésőbb a gyakorlat megkezdése előtt 2 hónappal szükséges pályázni az </w:t>
      </w:r>
      <w:r w:rsidRPr="00DB71BB">
        <w:rPr>
          <w:rFonts w:ascii="H-OptimaNormal" w:hAnsi="H-OptimaNormal" w:cs="Arial"/>
          <w:b/>
          <w:color w:val="003399"/>
          <w:lang w:eastAsia="hu-HU"/>
        </w:rPr>
        <w:t>outgoing.pte.hu</w:t>
      </w:r>
      <w:r w:rsidRPr="00435E64">
        <w:rPr>
          <w:rFonts w:ascii="H-OptimaNormal" w:hAnsi="H-OptimaNormal" w:cs="Arial"/>
          <w:lang w:eastAsia="hu-HU"/>
        </w:rPr>
        <w:t xml:space="preserve"> online felületen. A pályázatról bővebb információt Bodor Katalin kari koordinátor ad.</w:t>
      </w:r>
    </w:p>
    <w:p w14:paraId="12B3E9F4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b/>
          <w:lang w:eastAsia="hu-HU"/>
        </w:rPr>
        <w:t>Elérhetőségi adatok</w:t>
      </w:r>
      <w:r w:rsidRPr="00435E64">
        <w:rPr>
          <w:rFonts w:ascii="H-OptimaNormal" w:hAnsi="H-OptimaNormal" w:cs="Arial"/>
          <w:lang w:eastAsia="hu-HU"/>
        </w:rPr>
        <w:t xml:space="preserve">: e-mail: </w:t>
      </w:r>
      <w:r w:rsidRPr="00DB71BB">
        <w:rPr>
          <w:rFonts w:ascii="H-OptimaNormal" w:hAnsi="H-OptimaNormal" w:cs="Arial"/>
          <w:color w:val="003399"/>
          <w:lang w:eastAsia="hu-HU"/>
        </w:rPr>
        <w:t>bodor.katalin@ajk.pte.hu</w:t>
      </w:r>
      <w:r w:rsidRPr="00435E64">
        <w:rPr>
          <w:rFonts w:ascii="H-OptimaNormal" w:hAnsi="H-OptimaNormal" w:cs="Arial"/>
          <w:lang w:eastAsia="hu-HU"/>
        </w:rPr>
        <w:t>, telefon: 72/501-500/23355</w:t>
      </w:r>
    </w:p>
    <w:p w14:paraId="1B22FF99" w14:textId="77777777" w:rsidR="00435E64" w:rsidRPr="00435E64" w:rsidRDefault="00435E64" w:rsidP="00435E64">
      <w:pPr>
        <w:numPr>
          <w:ilvl w:val="0"/>
          <w:numId w:val="20"/>
        </w:num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A hiányos, feltételeknek nem megfelelő vagy határidő után érkező pályázatokat nem áll módunkban elfogadni. </w:t>
      </w:r>
    </w:p>
    <w:p w14:paraId="28B44EC6" w14:textId="77777777" w:rsidR="00435E64" w:rsidRPr="00435E64" w:rsidRDefault="00435E64" w:rsidP="00435E64">
      <w:pPr>
        <w:jc w:val="both"/>
        <w:rPr>
          <w:rFonts w:ascii="H-OptimaNormal" w:hAnsi="H-OptimaNormal" w:cs="Arial"/>
          <w:b/>
          <w:lang w:eastAsia="hu-HU"/>
        </w:rPr>
      </w:pPr>
      <w:r w:rsidRPr="00435E64">
        <w:rPr>
          <w:rFonts w:ascii="H-OptimaNormal" w:hAnsi="H-OptimaNormal" w:cs="Arial"/>
          <w:b/>
          <w:lang w:eastAsia="hu-HU"/>
        </w:rPr>
        <w:t>A benyújtott pályázatok elbírálása:</w:t>
      </w:r>
    </w:p>
    <w:p w14:paraId="283ED2A1" w14:textId="77777777" w:rsidR="00435E64" w:rsidRPr="00435E64" w:rsidRDefault="00435E64" w:rsidP="00435E64">
      <w:pPr>
        <w:numPr>
          <w:ilvl w:val="0"/>
          <w:numId w:val="20"/>
        </w:num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A benyújtott pályázatokat a kar Pályázati és Ösztöndíj Bizottsága bírálja el. A bírálati szempontokat a kar pályázatot elbíráló bizottságának ügyrendje rögzíti. A végső döntést a Kar dékánja hozza meg.</w:t>
      </w:r>
    </w:p>
    <w:p w14:paraId="0D233605" w14:textId="77777777" w:rsidR="00435E64" w:rsidRPr="00435E64" w:rsidRDefault="00435E64" w:rsidP="00435E64">
      <w:pPr>
        <w:numPr>
          <w:ilvl w:val="0"/>
          <w:numId w:val="20"/>
        </w:numPr>
        <w:autoSpaceDE w:val="0"/>
        <w:autoSpaceDN w:val="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A pályázatok elbírálásának általános szempontjai: a Kari Pályázati és Ösztöndíj Bizottsága által elfogadott pontozási rendszer alapján </w:t>
      </w:r>
    </w:p>
    <w:p w14:paraId="1ADC14E4" w14:textId="77777777" w:rsidR="00435E64" w:rsidRPr="00435E64" w:rsidRDefault="00435E64" w:rsidP="004C11C4">
      <w:pPr>
        <w:autoSpaceDE w:val="0"/>
        <w:autoSpaceDN w:val="0"/>
        <w:adjustRightInd w:val="0"/>
        <w:jc w:val="center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br w:type="page"/>
      </w:r>
      <w:r w:rsidRPr="00435E64">
        <w:rPr>
          <w:rFonts w:ascii="H-OptimaNormal" w:hAnsi="H-OptimaNormal" w:cs="Arial"/>
          <w:b/>
          <w:bCs/>
          <w:color w:val="000000"/>
          <w:lang w:eastAsia="hu-HU"/>
        </w:rPr>
        <w:lastRenderedPageBreak/>
        <w:t>ERASMUS pontrendszer</w:t>
      </w:r>
    </w:p>
    <w:p w14:paraId="081A35B7" w14:textId="77777777" w:rsidR="00435E64" w:rsidRPr="00435E64" w:rsidRDefault="00435E64" w:rsidP="004C11C4">
      <w:pPr>
        <w:autoSpaceDE w:val="0"/>
        <w:autoSpaceDN w:val="0"/>
        <w:adjustRightInd w:val="0"/>
        <w:jc w:val="center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>Az ERASMUS-pályázatok értékelésénél irányadó szempontok:</w:t>
      </w:r>
    </w:p>
    <w:p w14:paraId="708B5A82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</w:p>
    <w:p w14:paraId="2D1C33CD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1. Tanulmányi eredmény: maximum 20 pont </w:t>
      </w:r>
    </w:p>
    <w:p w14:paraId="2DFBFBA4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color w:val="000000"/>
          <w:lang w:eastAsia="hu-HU"/>
        </w:rPr>
        <w:t>2</w:t>
      </w:r>
      <w:r w:rsidRPr="00435E64">
        <w:rPr>
          <w:rFonts w:ascii="H-OptimaNormal" w:hAnsi="H-OptimaNormal" w:cs="Arial"/>
          <w:color w:val="000000"/>
          <w:lang w:eastAsia="hu-HU"/>
        </w:rPr>
        <w:t xml:space="preserve">. </w:t>
      </w: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Szóbeli meghallgatáson nyújtott teljesítmény maximum 30 pont </w:t>
      </w:r>
    </w:p>
    <w:p w14:paraId="36F196F3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3. Nyelvvizsgák: maximum 10 pont </w:t>
      </w:r>
    </w:p>
    <w:p w14:paraId="6D38AFFB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4. Tudományos és diákköri tevékenység: maximum 20 pont </w:t>
      </w:r>
    </w:p>
    <w:p w14:paraId="32C429DE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5. Közéleti tevékenység: maximum 20 pont </w:t>
      </w:r>
    </w:p>
    <w:p w14:paraId="2A8702E4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b/>
          <w:bCs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Elérhető maximális pontszám: 100 pont </w:t>
      </w:r>
    </w:p>
    <w:p w14:paraId="1886A51F" w14:textId="77777777" w:rsidR="00435E64" w:rsidRPr="00435E64" w:rsidRDefault="00435E64" w:rsidP="00435E64">
      <w:pPr>
        <w:autoSpaceDE w:val="0"/>
        <w:autoSpaceDN w:val="0"/>
        <w:adjustRightInd w:val="0"/>
        <w:ind w:left="360"/>
        <w:rPr>
          <w:rFonts w:ascii="H-OptimaNormal" w:hAnsi="H-OptimaNormal" w:cs="Arial"/>
          <w:color w:val="000000"/>
          <w:lang w:eastAsia="hu-HU"/>
        </w:rPr>
      </w:pPr>
    </w:p>
    <w:p w14:paraId="007943E6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I. Tanulmányi eredmény: </w:t>
      </w:r>
    </w:p>
    <w:p w14:paraId="472E736B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>A pályázat benyújtását megelőző két szemeszter tanulmányi eredményének (</w:t>
      </w:r>
      <w:r w:rsidRPr="00435E64">
        <w:rPr>
          <w:rFonts w:ascii="H-OptimaNormal" w:hAnsi="H-OptimaNormal" w:cs="Arial"/>
          <w:b/>
          <w:bCs/>
          <w:color w:val="000000"/>
          <w:lang w:eastAsia="hu-HU"/>
        </w:rPr>
        <w:t>korrigált kreditindex</w:t>
      </w:r>
      <w:r w:rsidRPr="00435E64">
        <w:rPr>
          <w:rFonts w:ascii="H-OptimaNormal" w:hAnsi="H-OptimaNormal" w:cs="Arial"/>
          <w:color w:val="000000"/>
          <w:lang w:eastAsia="hu-HU"/>
        </w:rPr>
        <w:t xml:space="preserve">) számtani átlaga alapján. </w:t>
      </w:r>
    </w:p>
    <w:p w14:paraId="5C0EB7CC" w14:textId="77777777" w:rsidR="00435E64" w:rsidRPr="00435E64" w:rsidRDefault="00435E64" w:rsidP="00435E64">
      <w:pPr>
        <w:autoSpaceDE w:val="0"/>
        <w:autoSpaceDN w:val="0"/>
        <w:adjustRightInd w:val="0"/>
        <w:ind w:left="360"/>
        <w:rPr>
          <w:rFonts w:ascii="H-OptimaNormal" w:hAnsi="H-OptimaNormal" w:cs="Arial"/>
          <w:color w:val="000000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9"/>
      </w:tblGrid>
      <w:tr w:rsidR="00435E64" w:rsidRPr="00435E64" w14:paraId="1ADABA6F" w14:textId="77777777" w:rsidTr="00435E64">
        <w:trPr>
          <w:trHeight w:val="214"/>
          <w:jc w:val="center"/>
        </w:trPr>
        <w:tc>
          <w:tcPr>
            <w:tcW w:w="2219" w:type="dxa"/>
            <w:shd w:val="clear" w:color="auto" w:fill="003399"/>
          </w:tcPr>
          <w:p w14:paraId="3BADEFF1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b/>
                <w:bCs/>
                <w:color w:val="FFFFFF" w:themeColor="background1"/>
                <w:lang w:eastAsia="hu-HU"/>
              </w:rPr>
              <w:t>Korrigált kreditindex</w:t>
            </w:r>
          </w:p>
        </w:tc>
      </w:tr>
      <w:tr w:rsidR="00435E64" w:rsidRPr="00435E64" w14:paraId="270F2EAE" w14:textId="77777777" w:rsidTr="00435E64">
        <w:trPr>
          <w:trHeight w:val="218"/>
          <w:jc w:val="center"/>
        </w:trPr>
        <w:tc>
          <w:tcPr>
            <w:tcW w:w="2219" w:type="dxa"/>
          </w:tcPr>
          <w:p w14:paraId="542EEB8C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4,91- : 20 pont</w:t>
            </w:r>
          </w:p>
        </w:tc>
      </w:tr>
      <w:tr w:rsidR="00435E64" w:rsidRPr="00435E64" w14:paraId="6F0E94BD" w14:textId="77777777" w:rsidTr="00435E64">
        <w:trPr>
          <w:trHeight w:val="218"/>
          <w:jc w:val="center"/>
        </w:trPr>
        <w:tc>
          <w:tcPr>
            <w:tcW w:w="2219" w:type="dxa"/>
          </w:tcPr>
          <w:p w14:paraId="0C7E945E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4,81-4,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9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19 pont</w:t>
            </w:r>
          </w:p>
        </w:tc>
      </w:tr>
      <w:tr w:rsidR="00435E64" w:rsidRPr="00435E64" w14:paraId="7D522B2F" w14:textId="77777777" w:rsidTr="00435E64">
        <w:trPr>
          <w:trHeight w:val="218"/>
          <w:jc w:val="center"/>
        </w:trPr>
        <w:tc>
          <w:tcPr>
            <w:tcW w:w="2219" w:type="dxa"/>
          </w:tcPr>
          <w:p w14:paraId="1D6D1883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4,71-4,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8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18 pont</w:t>
            </w:r>
          </w:p>
        </w:tc>
      </w:tr>
      <w:tr w:rsidR="00435E64" w:rsidRPr="00435E64" w14:paraId="0E27A445" w14:textId="77777777" w:rsidTr="00435E64">
        <w:trPr>
          <w:trHeight w:val="218"/>
          <w:jc w:val="center"/>
        </w:trPr>
        <w:tc>
          <w:tcPr>
            <w:tcW w:w="2219" w:type="dxa"/>
          </w:tcPr>
          <w:p w14:paraId="544FA2DC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4,61-4,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7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17 pont</w:t>
            </w:r>
          </w:p>
        </w:tc>
      </w:tr>
      <w:tr w:rsidR="00435E64" w:rsidRPr="00435E64" w14:paraId="1EC502EA" w14:textId="77777777" w:rsidTr="00435E64">
        <w:trPr>
          <w:trHeight w:val="218"/>
          <w:jc w:val="center"/>
        </w:trPr>
        <w:tc>
          <w:tcPr>
            <w:tcW w:w="2219" w:type="dxa"/>
          </w:tcPr>
          <w:p w14:paraId="21D5B672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4,51-4,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6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16 pont</w:t>
            </w:r>
          </w:p>
        </w:tc>
      </w:tr>
      <w:tr w:rsidR="00435E64" w:rsidRPr="00435E64" w14:paraId="2FDEDD00" w14:textId="77777777" w:rsidTr="00435E64">
        <w:trPr>
          <w:trHeight w:val="218"/>
          <w:jc w:val="center"/>
        </w:trPr>
        <w:tc>
          <w:tcPr>
            <w:tcW w:w="2219" w:type="dxa"/>
          </w:tcPr>
          <w:p w14:paraId="070D9A23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4,41-4,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5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15 pont</w:t>
            </w:r>
          </w:p>
        </w:tc>
      </w:tr>
      <w:tr w:rsidR="00435E64" w:rsidRPr="00435E64" w14:paraId="55752ED8" w14:textId="77777777" w:rsidTr="00435E64">
        <w:trPr>
          <w:trHeight w:val="218"/>
          <w:jc w:val="center"/>
        </w:trPr>
        <w:tc>
          <w:tcPr>
            <w:tcW w:w="2219" w:type="dxa"/>
          </w:tcPr>
          <w:p w14:paraId="13D109E4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4,31-4,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14 pont</w:t>
            </w:r>
          </w:p>
        </w:tc>
      </w:tr>
      <w:tr w:rsidR="00435E64" w:rsidRPr="00435E64" w14:paraId="1D6B8E48" w14:textId="77777777" w:rsidTr="00435E64">
        <w:trPr>
          <w:trHeight w:val="218"/>
          <w:jc w:val="center"/>
        </w:trPr>
        <w:tc>
          <w:tcPr>
            <w:tcW w:w="2219" w:type="dxa"/>
          </w:tcPr>
          <w:p w14:paraId="0B92E518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4,21-4,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13 pont</w:t>
            </w:r>
          </w:p>
        </w:tc>
      </w:tr>
      <w:tr w:rsidR="00435E64" w:rsidRPr="00435E64" w14:paraId="63AC1233" w14:textId="77777777" w:rsidTr="00435E64">
        <w:trPr>
          <w:trHeight w:val="218"/>
          <w:jc w:val="center"/>
        </w:trPr>
        <w:tc>
          <w:tcPr>
            <w:tcW w:w="2219" w:type="dxa"/>
          </w:tcPr>
          <w:p w14:paraId="423E1B5A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4,11-4,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2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12 pont</w:t>
            </w:r>
          </w:p>
        </w:tc>
      </w:tr>
      <w:tr w:rsidR="00435E64" w:rsidRPr="00435E64" w14:paraId="3AF472A6" w14:textId="77777777" w:rsidTr="00435E64">
        <w:trPr>
          <w:trHeight w:val="218"/>
          <w:jc w:val="center"/>
        </w:trPr>
        <w:tc>
          <w:tcPr>
            <w:tcW w:w="2219" w:type="dxa"/>
          </w:tcPr>
          <w:p w14:paraId="5B432BCE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4,01-4,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1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11 pont</w:t>
            </w:r>
          </w:p>
        </w:tc>
      </w:tr>
      <w:tr w:rsidR="00435E64" w:rsidRPr="00435E64" w14:paraId="62800558" w14:textId="77777777" w:rsidTr="00435E64">
        <w:trPr>
          <w:trHeight w:val="218"/>
          <w:jc w:val="center"/>
        </w:trPr>
        <w:tc>
          <w:tcPr>
            <w:tcW w:w="2219" w:type="dxa"/>
          </w:tcPr>
          <w:p w14:paraId="4EDF2AF6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3,91-4,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0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10 pont</w:t>
            </w:r>
          </w:p>
        </w:tc>
      </w:tr>
      <w:tr w:rsidR="00435E64" w:rsidRPr="00435E64" w14:paraId="67655AC6" w14:textId="77777777" w:rsidTr="00435E64">
        <w:trPr>
          <w:trHeight w:val="218"/>
          <w:jc w:val="center"/>
        </w:trPr>
        <w:tc>
          <w:tcPr>
            <w:tcW w:w="2219" w:type="dxa"/>
          </w:tcPr>
          <w:p w14:paraId="6459E2F9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3,81-3,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9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9 pont</w:t>
            </w:r>
          </w:p>
        </w:tc>
      </w:tr>
      <w:tr w:rsidR="00435E64" w:rsidRPr="00435E64" w14:paraId="72FB5FBE" w14:textId="77777777" w:rsidTr="00435E64">
        <w:trPr>
          <w:trHeight w:val="218"/>
          <w:jc w:val="center"/>
        </w:trPr>
        <w:tc>
          <w:tcPr>
            <w:tcW w:w="2219" w:type="dxa"/>
          </w:tcPr>
          <w:p w14:paraId="3658427C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3,71-3,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8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8 pont</w:t>
            </w:r>
          </w:p>
        </w:tc>
      </w:tr>
      <w:tr w:rsidR="00435E64" w:rsidRPr="00435E64" w14:paraId="5C780771" w14:textId="77777777" w:rsidTr="00435E64">
        <w:trPr>
          <w:trHeight w:val="218"/>
          <w:jc w:val="center"/>
        </w:trPr>
        <w:tc>
          <w:tcPr>
            <w:tcW w:w="2219" w:type="dxa"/>
          </w:tcPr>
          <w:p w14:paraId="3094EDEA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3,61-3,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7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7 pont</w:t>
            </w:r>
          </w:p>
        </w:tc>
      </w:tr>
      <w:tr w:rsidR="00435E64" w:rsidRPr="00435E64" w14:paraId="5401A201" w14:textId="77777777" w:rsidTr="00435E64">
        <w:trPr>
          <w:trHeight w:val="218"/>
          <w:jc w:val="center"/>
        </w:trPr>
        <w:tc>
          <w:tcPr>
            <w:tcW w:w="2219" w:type="dxa"/>
          </w:tcPr>
          <w:p w14:paraId="03C2674D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3,51-3,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6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6 pont</w:t>
            </w:r>
          </w:p>
        </w:tc>
      </w:tr>
      <w:tr w:rsidR="00435E64" w:rsidRPr="00435E64" w14:paraId="65A42391" w14:textId="77777777" w:rsidTr="00435E64">
        <w:trPr>
          <w:trHeight w:val="218"/>
          <w:jc w:val="center"/>
        </w:trPr>
        <w:tc>
          <w:tcPr>
            <w:tcW w:w="2219" w:type="dxa"/>
          </w:tcPr>
          <w:p w14:paraId="5DB0E092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3,41-3,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5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5 pont</w:t>
            </w:r>
          </w:p>
        </w:tc>
      </w:tr>
      <w:tr w:rsidR="00435E64" w:rsidRPr="00435E64" w14:paraId="364CBFDA" w14:textId="77777777" w:rsidTr="00435E64">
        <w:trPr>
          <w:trHeight w:val="218"/>
          <w:jc w:val="center"/>
        </w:trPr>
        <w:tc>
          <w:tcPr>
            <w:tcW w:w="2219" w:type="dxa"/>
          </w:tcPr>
          <w:p w14:paraId="64F56C68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3,31-3,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4 pont</w:t>
            </w:r>
          </w:p>
        </w:tc>
      </w:tr>
      <w:tr w:rsidR="00435E64" w:rsidRPr="00435E64" w14:paraId="07A05E32" w14:textId="77777777" w:rsidTr="00435E64">
        <w:trPr>
          <w:trHeight w:val="218"/>
          <w:jc w:val="center"/>
        </w:trPr>
        <w:tc>
          <w:tcPr>
            <w:tcW w:w="2219" w:type="dxa"/>
          </w:tcPr>
          <w:p w14:paraId="3968E184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3,21-3,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3 pont</w:t>
            </w:r>
          </w:p>
        </w:tc>
      </w:tr>
      <w:tr w:rsidR="00435E64" w:rsidRPr="00435E64" w14:paraId="76FC8A22" w14:textId="77777777" w:rsidTr="00435E64">
        <w:trPr>
          <w:trHeight w:val="218"/>
          <w:jc w:val="center"/>
        </w:trPr>
        <w:tc>
          <w:tcPr>
            <w:tcW w:w="2219" w:type="dxa"/>
          </w:tcPr>
          <w:p w14:paraId="2E4A6474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3,11-3,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2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2 pont</w:t>
            </w:r>
          </w:p>
        </w:tc>
      </w:tr>
      <w:tr w:rsidR="00435E64" w:rsidRPr="00435E64" w14:paraId="723EA479" w14:textId="77777777" w:rsidTr="00435E64">
        <w:trPr>
          <w:trHeight w:val="218"/>
          <w:jc w:val="center"/>
        </w:trPr>
        <w:tc>
          <w:tcPr>
            <w:tcW w:w="2219" w:type="dxa"/>
          </w:tcPr>
          <w:p w14:paraId="514C2BF1" w14:textId="77777777" w:rsidR="00435E64" w:rsidRPr="00435E64" w:rsidRDefault="00435E64" w:rsidP="00435E64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3,01-3,1: 1 pont</w:t>
            </w:r>
          </w:p>
        </w:tc>
      </w:tr>
    </w:tbl>
    <w:p w14:paraId="6838B3AF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II. Nyelvvizsga: </w:t>
      </w:r>
    </w:p>
    <w:p w14:paraId="56DCE5D8" w14:textId="77777777" w:rsidR="0019311B" w:rsidRDefault="0019311B" w:rsidP="00435E64">
      <w:pPr>
        <w:autoSpaceDE w:val="0"/>
        <w:autoSpaceDN w:val="0"/>
        <w:adjustRightInd w:val="0"/>
        <w:rPr>
          <w:rFonts w:ascii="H-OptimaNormal" w:hAnsi="H-OptimaNormal" w:cs="Arial"/>
          <w:b/>
          <w:bCs/>
          <w:color w:val="000000"/>
          <w:lang w:eastAsia="hu-HU"/>
        </w:rPr>
        <w:sectPr w:rsidR="0019311B" w:rsidSect="00E22F3D">
          <w:headerReference w:type="default" r:id="rId11"/>
          <w:footerReference w:type="default" r:id="rId12"/>
          <w:pgSz w:w="11907" w:h="16840" w:code="9"/>
          <w:pgMar w:top="2268" w:right="851" w:bottom="1418" w:left="1361" w:header="0" w:footer="0" w:gutter="0"/>
          <w:cols w:space="708"/>
          <w:docGrid w:linePitch="360"/>
        </w:sectPr>
      </w:pPr>
    </w:p>
    <w:p w14:paraId="736A7153" w14:textId="77777777" w:rsidR="00435E64" w:rsidRPr="0019311B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sz w:val="22"/>
          <w:lang w:eastAsia="hu-HU"/>
        </w:rPr>
      </w:pPr>
      <w:r w:rsidRPr="0019311B">
        <w:rPr>
          <w:rFonts w:ascii="H-OptimaNormal" w:hAnsi="H-OptimaNormal" w:cs="Arial"/>
          <w:b/>
          <w:bCs/>
          <w:color w:val="000000"/>
          <w:sz w:val="22"/>
          <w:lang w:eastAsia="hu-HU"/>
        </w:rPr>
        <w:t xml:space="preserve">1. nyelv </w:t>
      </w:r>
    </w:p>
    <w:p w14:paraId="558A5F88" w14:textId="77777777" w:rsidR="00435E64" w:rsidRPr="0019311B" w:rsidRDefault="00435E64" w:rsidP="00435E64">
      <w:pPr>
        <w:numPr>
          <w:ilvl w:val="0"/>
          <w:numId w:val="20"/>
        </w:numPr>
        <w:autoSpaceDE w:val="0"/>
        <w:autoSpaceDN w:val="0"/>
        <w:adjustRightInd w:val="0"/>
        <w:rPr>
          <w:rFonts w:ascii="H-OptimaNormal" w:hAnsi="H-OptimaNormal" w:cs="Arial"/>
          <w:color w:val="000000"/>
          <w:sz w:val="22"/>
          <w:lang w:eastAsia="hu-HU"/>
        </w:rPr>
      </w:pPr>
      <w:r w:rsidRPr="0019311B">
        <w:rPr>
          <w:rFonts w:ascii="H-OptimaNormal" w:hAnsi="H-OptimaNormal" w:cs="Arial"/>
          <w:color w:val="000000"/>
          <w:sz w:val="22"/>
          <w:lang w:eastAsia="hu-HU"/>
        </w:rPr>
        <w:t xml:space="preserve">Középfokú ’C’ típusú nyelvvizsga: 3 pont </w:t>
      </w:r>
    </w:p>
    <w:p w14:paraId="387FD147" w14:textId="77777777" w:rsidR="00435E64" w:rsidRPr="0019311B" w:rsidRDefault="00435E64" w:rsidP="00435E64">
      <w:pPr>
        <w:numPr>
          <w:ilvl w:val="0"/>
          <w:numId w:val="20"/>
        </w:numPr>
        <w:autoSpaceDE w:val="0"/>
        <w:autoSpaceDN w:val="0"/>
        <w:adjustRightInd w:val="0"/>
        <w:rPr>
          <w:rFonts w:ascii="H-OptimaNormal" w:hAnsi="H-OptimaNormal" w:cs="Arial"/>
          <w:color w:val="000000"/>
          <w:sz w:val="22"/>
          <w:lang w:eastAsia="hu-HU"/>
        </w:rPr>
      </w:pPr>
      <w:r w:rsidRPr="0019311B">
        <w:rPr>
          <w:rFonts w:ascii="H-OptimaNormal" w:hAnsi="H-OptimaNormal" w:cs="Arial"/>
          <w:color w:val="000000"/>
          <w:sz w:val="22"/>
          <w:lang w:eastAsia="hu-HU"/>
        </w:rPr>
        <w:t xml:space="preserve">Felsőfokú ’A’ vagy ’B’ típusú nyelvvizsga: 4 pont </w:t>
      </w:r>
    </w:p>
    <w:p w14:paraId="1A8C67B6" w14:textId="77777777" w:rsidR="00435E64" w:rsidRPr="0019311B" w:rsidRDefault="00435E64" w:rsidP="00435E64">
      <w:pPr>
        <w:numPr>
          <w:ilvl w:val="0"/>
          <w:numId w:val="20"/>
        </w:numPr>
        <w:autoSpaceDE w:val="0"/>
        <w:autoSpaceDN w:val="0"/>
        <w:jc w:val="both"/>
        <w:rPr>
          <w:rFonts w:ascii="H-OptimaNormal" w:hAnsi="H-OptimaNormal" w:cs="Arial"/>
          <w:sz w:val="22"/>
          <w:lang w:eastAsia="hu-HU"/>
        </w:rPr>
      </w:pPr>
      <w:r w:rsidRPr="0019311B">
        <w:rPr>
          <w:rFonts w:ascii="H-OptimaNormal" w:hAnsi="H-OptimaNormal" w:cs="Arial"/>
          <w:sz w:val="22"/>
          <w:lang w:eastAsia="hu-HU"/>
        </w:rPr>
        <w:t>Felsőfokú ’C’ típusú nyelvvizsga: 5 pont</w:t>
      </w:r>
    </w:p>
    <w:p w14:paraId="17737F92" w14:textId="77777777" w:rsidR="0019311B" w:rsidRDefault="0019311B" w:rsidP="00435E64">
      <w:pPr>
        <w:autoSpaceDE w:val="0"/>
        <w:autoSpaceDN w:val="0"/>
        <w:adjustRightInd w:val="0"/>
        <w:rPr>
          <w:rFonts w:ascii="H-OptimaNormal" w:hAnsi="H-OptimaNormal" w:cs="Arial"/>
          <w:b/>
          <w:bCs/>
          <w:color w:val="000000"/>
          <w:sz w:val="22"/>
          <w:lang w:eastAsia="hu-HU"/>
        </w:rPr>
      </w:pPr>
    </w:p>
    <w:p w14:paraId="44F1BE55" w14:textId="77777777" w:rsidR="0019311B" w:rsidRDefault="0019311B" w:rsidP="00435E64">
      <w:pPr>
        <w:autoSpaceDE w:val="0"/>
        <w:autoSpaceDN w:val="0"/>
        <w:adjustRightInd w:val="0"/>
        <w:rPr>
          <w:rFonts w:ascii="H-OptimaNormal" w:hAnsi="H-OptimaNormal" w:cs="Arial"/>
          <w:b/>
          <w:bCs/>
          <w:color w:val="000000"/>
          <w:sz w:val="22"/>
          <w:lang w:eastAsia="hu-HU"/>
        </w:rPr>
      </w:pPr>
    </w:p>
    <w:p w14:paraId="091FA8DC" w14:textId="77777777" w:rsidR="00435E64" w:rsidRPr="0019311B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sz w:val="22"/>
          <w:lang w:eastAsia="hu-HU"/>
        </w:rPr>
      </w:pPr>
      <w:r w:rsidRPr="0019311B">
        <w:rPr>
          <w:rFonts w:ascii="H-OptimaNormal" w:hAnsi="H-OptimaNormal" w:cs="Arial"/>
          <w:b/>
          <w:bCs/>
          <w:color w:val="000000"/>
          <w:sz w:val="22"/>
          <w:lang w:eastAsia="hu-HU"/>
        </w:rPr>
        <w:t xml:space="preserve">2. nyelv </w:t>
      </w:r>
    </w:p>
    <w:p w14:paraId="1E9DBB91" w14:textId="77777777" w:rsidR="00435E64" w:rsidRPr="0019311B" w:rsidRDefault="00435E64" w:rsidP="00435E64">
      <w:pPr>
        <w:numPr>
          <w:ilvl w:val="0"/>
          <w:numId w:val="20"/>
        </w:numPr>
        <w:autoSpaceDE w:val="0"/>
        <w:autoSpaceDN w:val="0"/>
        <w:adjustRightInd w:val="0"/>
        <w:rPr>
          <w:rFonts w:ascii="H-OptimaNormal" w:hAnsi="H-OptimaNormal" w:cs="Arial"/>
          <w:color w:val="000000"/>
          <w:sz w:val="22"/>
          <w:lang w:eastAsia="hu-HU"/>
        </w:rPr>
      </w:pPr>
      <w:r w:rsidRPr="0019311B">
        <w:rPr>
          <w:rFonts w:ascii="H-OptimaNormal" w:hAnsi="H-OptimaNormal" w:cs="Arial"/>
          <w:color w:val="000000"/>
          <w:sz w:val="22"/>
          <w:lang w:eastAsia="hu-HU"/>
        </w:rPr>
        <w:t xml:space="preserve">Középfokú ’A’ vagy ’B’ típusú nyelvvizsga: 2 pont </w:t>
      </w:r>
    </w:p>
    <w:p w14:paraId="243173A2" w14:textId="77777777" w:rsidR="00435E64" w:rsidRPr="0019311B" w:rsidRDefault="00435E64" w:rsidP="00435E64">
      <w:pPr>
        <w:numPr>
          <w:ilvl w:val="0"/>
          <w:numId w:val="20"/>
        </w:numPr>
        <w:autoSpaceDE w:val="0"/>
        <w:autoSpaceDN w:val="0"/>
        <w:adjustRightInd w:val="0"/>
        <w:rPr>
          <w:rFonts w:ascii="H-OptimaNormal" w:hAnsi="H-OptimaNormal" w:cs="Arial"/>
          <w:color w:val="000000"/>
          <w:sz w:val="22"/>
          <w:lang w:eastAsia="hu-HU"/>
        </w:rPr>
      </w:pPr>
      <w:r w:rsidRPr="0019311B">
        <w:rPr>
          <w:rFonts w:ascii="H-OptimaNormal" w:hAnsi="H-OptimaNormal" w:cs="Arial"/>
          <w:color w:val="000000"/>
          <w:sz w:val="22"/>
          <w:lang w:eastAsia="hu-HU"/>
        </w:rPr>
        <w:t xml:space="preserve">Középfokú ’C’ típusú nyelvvizsga: 3 pont </w:t>
      </w:r>
    </w:p>
    <w:p w14:paraId="182DCC0B" w14:textId="77777777" w:rsidR="00435E64" w:rsidRPr="0019311B" w:rsidRDefault="00435E64" w:rsidP="00435E64">
      <w:pPr>
        <w:numPr>
          <w:ilvl w:val="0"/>
          <w:numId w:val="20"/>
        </w:numPr>
        <w:autoSpaceDE w:val="0"/>
        <w:autoSpaceDN w:val="0"/>
        <w:adjustRightInd w:val="0"/>
        <w:rPr>
          <w:rFonts w:ascii="H-OptimaNormal" w:hAnsi="H-OptimaNormal" w:cs="Arial"/>
          <w:color w:val="000000"/>
          <w:sz w:val="22"/>
          <w:lang w:eastAsia="hu-HU"/>
        </w:rPr>
      </w:pPr>
      <w:r w:rsidRPr="0019311B">
        <w:rPr>
          <w:rFonts w:ascii="H-OptimaNormal" w:hAnsi="H-OptimaNormal" w:cs="Arial"/>
          <w:color w:val="000000"/>
          <w:sz w:val="22"/>
          <w:lang w:eastAsia="hu-HU"/>
        </w:rPr>
        <w:lastRenderedPageBreak/>
        <w:t xml:space="preserve">Felsőfokú ’A’ vagy ’B’ típusú nyelvvizsga: 4 pont </w:t>
      </w:r>
    </w:p>
    <w:p w14:paraId="2FF992B2" w14:textId="77777777" w:rsidR="00435E64" w:rsidRPr="0019311B" w:rsidRDefault="00435E64" w:rsidP="00435E64">
      <w:pPr>
        <w:numPr>
          <w:ilvl w:val="0"/>
          <w:numId w:val="20"/>
        </w:numPr>
        <w:autoSpaceDE w:val="0"/>
        <w:autoSpaceDN w:val="0"/>
        <w:adjustRightInd w:val="0"/>
        <w:rPr>
          <w:rFonts w:ascii="H-OptimaNormal" w:hAnsi="H-OptimaNormal" w:cs="Arial"/>
          <w:color w:val="000000"/>
          <w:sz w:val="22"/>
          <w:lang w:eastAsia="hu-HU"/>
        </w:rPr>
      </w:pPr>
      <w:r w:rsidRPr="0019311B">
        <w:rPr>
          <w:rFonts w:ascii="H-OptimaNormal" w:hAnsi="H-OptimaNormal" w:cs="Arial"/>
          <w:color w:val="000000"/>
          <w:sz w:val="22"/>
          <w:lang w:eastAsia="hu-HU"/>
        </w:rPr>
        <w:t xml:space="preserve">Felsőfokú ’C’ típusú nyelvvizsga: 5 pont </w:t>
      </w:r>
    </w:p>
    <w:p w14:paraId="147D8232" w14:textId="77777777" w:rsidR="0019311B" w:rsidRDefault="0019311B" w:rsidP="00435E64">
      <w:pPr>
        <w:autoSpaceDE w:val="0"/>
        <w:autoSpaceDN w:val="0"/>
        <w:adjustRightInd w:val="0"/>
        <w:ind w:left="360"/>
        <w:rPr>
          <w:rFonts w:ascii="H-OptimaNormal" w:hAnsi="H-OptimaNormal" w:cs="Arial"/>
          <w:color w:val="000000"/>
          <w:lang w:eastAsia="hu-HU"/>
        </w:rPr>
        <w:sectPr w:rsidR="0019311B" w:rsidSect="0019311B">
          <w:type w:val="continuous"/>
          <w:pgSz w:w="11907" w:h="16840" w:code="9"/>
          <w:pgMar w:top="2268" w:right="851" w:bottom="1418" w:left="1361" w:header="0" w:footer="0" w:gutter="0"/>
          <w:cols w:num="2" w:space="708"/>
          <w:docGrid w:linePitch="360"/>
        </w:sectPr>
      </w:pPr>
    </w:p>
    <w:p w14:paraId="2DF86F3D" w14:textId="77777777" w:rsidR="00435E64" w:rsidRPr="00435E64" w:rsidRDefault="00435E64" w:rsidP="00435E64">
      <w:pPr>
        <w:autoSpaceDE w:val="0"/>
        <w:autoSpaceDN w:val="0"/>
        <w:adjustRightInd w:val="0"/>
        <w:ind w:left="360"/>
        <w:rPr>
          <w:rFonts w:ascii="H-OptimaNormal" w:hAnsi="H-OptimaNormal" w:cs="Arial"/>
          <w:color w:val="000000"/>
          <w:lang w:eastAsia="hu-HU"/>
        </w:rPr>
      </w:pPr>
    </w:p>
    <w:p w14:paraId="2ED03E0B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III. Szóbeli meghallgatáson nyújtott teljesítmény: </w:t>
      </w:r>
    </w:p>
    <w:p w14:paraId="05E8FF65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Összesen: 30 pont </w:t>
      </w:r>
    </w:p>
    <w:p w14:paraId="569A7F89" w14:textId="77777777" w:rsidR="00435E64" w:rsidRPr="00435E64" w:rsidRDefault="00435E64" w:rsidP="00435E64">
      <w:pPr>
        <w:autoSpaceDE w:val="0"/>
        <w:autoSpaceDN w:val="0"/>
        <w:adjustRightInd w:val="0"/>
        <w:ind w:left="360"/>
        <w:rPr>
          <w:rFonts w:ascii="H-OptimaNormal" w:hAnsi="H-OptimaNormal" w:cs="Arial"/>
          <w:color w:val="000000"/>
          <w:lang w:eastAsia="hu-HU"/>
        </w:rPr>
      </w:pPr>
    </w:p>
    <w:p w14:paraId="3C089758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IV. Tudományos és diákköri tevékenység: </w:t>
      </w:r>
    </w:p>
    <w:p w14:paraId="30A2D2AE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>a. OTDK dolgozat benyújtása: 3+2 pont (</w:t>
      </w:r>
      <w:proofErr w:type="spellStart"/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helyezés,különdíj</w:t>
      </w:r>
      <w:proofErr w:type="spellEnd"/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) </w:t>
      </w:r>
    </w:p>
    <w:p w14:paraId="7179188D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proofErr w:type="spellStart"/>
      <w:r w:rsidRPr="00435E64">
        <w:rPr>
          <w:rFonts w:ascii="H-OptimaNormal" w:hAnsi="H-OptimaNormal" w:cs="Arial"/>
          <w:color w:val="000000"/>
          <w:lang w:eastAsia="hu-HU"/>
        </w:rPr>
        <w:t>b.</w:t>
      </w:r>
      <w:proofErr w:type="spellEnd"/>
      <w:r w:rsidRPr="00435E64">
        <w:rPr>
          <w:rFonts w:ascii="H-OptimaNormal" w:hAnsi="H-OptimaNormal" w:cs="Arial"/>
          <w:color w:val="000000"/>
          <w:lang w:eastAsia="hu-HU"/>
        </w:rPr>
        <w:t xml:space="preserve"> OTDK dolgozat opponálása: 2+1 </w:t>
      </w: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pont(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helyezés, különdíj) </w:t>
      </w:r>
    </w:p>
    <w:p w14:paraId="4DAFD408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c. tudományos diákköri (/szakkollégiumi) tagság, illetve tevékenység: 1pont </w:t>
      </w:r>
    </w:p>
    <w:p w14:paraId="6D6605A7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d. demonstrátori tevékenység: 2 pont </w:t>
      </w:r>
    </w:p>
    <w:p w14:paraId="7DF3D432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e. esetleges eddigi publikációk*: 2+1** pont </w:t>
      </w:r>
    </w:p>
    <w:p w14:paraId="0E207E2C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f. szakmai (tanulmányi) versenyen való részvétel: 1+2 pont </w:t>
      </w:r>
    </w:p>
    <w:p w14:paraId="0F952924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g. köztársasági ösztöndíj 6 pont </w:t>
      </w:r>
    </w:p>
    <w:p w14:paraId="685804AB" w14:textId="77777777" w:rsidR="00435E64" w:rsidRPr="00435E64" w:rsidRDefault="00435E64" w:rsidP="00435E64">
      <w:pPr>
        <w:autoSpaceDE w:val="0"/>
        <w:autoSpaceDN w:val="0"/>
        <w:adjustRightInd w:val="0"/>
        <w:ind w:left="360"/>
        <w:rPr>
          <w:rFonts w:ascii="H-OptimaNormal" w:hAnsi="H-OptimaNormal" w:cs="Arial"/>
          <w:color w:val="000000"/>
          <w:lang w:eastAsia="hu-HU"/>
        </w:rPr>
      </w:pPr>
    </w:p>
    <w:p w14:paraId="13B815FA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Nem adható összevont pontszám az a+ b pontok alatti tevékenységekért. </w:t>
      </w:r>
    </w:p>
    <w:p w14:paraId="182FC2FB" w14:textId="77777777" w:rsidR="00435E64" w:rsidRPr="00435E64" w:rsidRDefault="00435E64" w:rsidP="00435E64">
      <w:pPr>
        <w:autoSpaceDE w:val="0"/>
        <w:autoSpaceDN w:val="0"/>
        <w:adjustRightInd w:val="0"/>
        <w:ind w:left="360"/>
        <w:rPr>
          <w:rFonts w:ascii="H-OptimaNormal" w:hAnsi="H-OptimaNormal" w:cs="Arial"/>
          <w:color w:val="000000"/>
          <w:lang w:eastAsia="hu-HU"/>
        </w:rPr>
      </w:pPr>
    </w:p>
    <w:p w14:paraId="7B57E2A2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V. Közéleti, sport és egyéb tevékenység </w:t>
      </w:r>
    </w:p>
    <w:p w14:paraId="759E5DAE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a. Hallgatói Önkormányzat elnökségi tag: 5 pont </w:t>
      </w:r>
    </w:p>
    <w:p w14:paraId="577CCDBA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proofErr w:type="spellStart"/>
      <w:r w:rsidRPr="00435E64">
        <w:rPr>
          <w:rFonts w:ascii="H-OptimaNormal" w:hAnsi="H-OptimaNormal" w:cs="Arial"/>
          <w:color w:val="000000"/>
          <w:lang w:eastAsia="hu-HU"/>
        </w:rPr>
        <w:t>b.</w:t>
      </w:r>
      <w:proofErr w:type="spellEnd"/>
      <w:r w:rsidRPr="00435E64">
        <w:rPr>
          <w:rFonts w:ascii="H-OptimaNormal" w:hAnsi="H-OptimaNormal" w:cs="Arial"/>
          <w:color w:val="000000"/>
          <w:lang w:eastAsia="hu-HU"/>
        </w:rPr>
        <w:t xml:space="preserve"> Hallgatói Önkormányzat munkájában való aktív részvétel: 1 pont </w:t>
      </w:r>
    </w:p>
    <w:p w14:paraId="69ED399A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c. Évfolyam képviselők- hallgatói képviselők: 1 pont </w:t>
      </w:r>
    </w:p>
    <w:p w14:paraId="4CC7AB67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d. ELSA-FÉK-PBE-ONSZ tag: 1 pont /max 1 pont/ </w:t>
      </w:r>
    </w:p>
    <w:p w14:paraId="23075BD2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e. ELSA elnökségi tag: 2 pont </w:t>
      </w:r>
    </w:p>
    <w:p w14:paraId="6C5A531D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f. ELSA elnök: 3 pont </w:t>
      </w:r>
    </w:p>
    <w:p w14:paraId="603378D8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g. Óriás Nándor Szakkollégium elnökségi tag: 2 pont </w:t>
      </w:r>
    </w:p>
    <w:p w14:paraId="31AFD34E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h. Óriás Nándor </w:t>
      </w:r>
      <w:proofErr w:type="spellStart"/>
      <w:r w:rsidRPr="00435E64">
        <w:rPr>
          <w:rFonts w:ascii="H-OptimaNormal" w:hAnsi="H-OptimaNormal" w:cs="Arial"/>
          <w:color w:val="000000"/>
          <w:lang w:eastAsia="hu-HU"/>
        </w:rPr>
        <w:t>Szakkolégium</w:t>
      </w:r>
      <w:proofErr w:type="spellEnd"/>
      <w:r w:rsidRPr="00435E64">
        <w:rPr>
          <w:rFonts w:ascii="H-OptimaNormal" w:hAnsi="H-OptimaNormal" w:cs="Arial"/>
          <w:color w:val="000000"/>
          <w:lang w:eastAsia="hu-HU"/>
        </w:rPr>
        <w:t xml:space="preserve"> elnök: 3 pont </w:t>
      </w:r>
    </w:p>
    <w:p w14:paraId="414A3333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i. FÉK elnök 3 pont </w:t>
      </w:r>
    </w:p>
    <w:p w14:paraId="569AF987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j. Expressis Verbis főszerkesztő: 3 pont </w:t>
      </w:r>
    </w:p>
    <w:p w14:paraId="12638D42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k) Expressis Verbis szerkesztő: 1 pont </w:t>
      </w:r>
    </w:p>
    <w:p w14:paraId="102ECEF5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l) </w:t>
      </w:r>
      <w:proofErr w:type="spellStart"/>
      <w:r w:rsidRPr="00435E64">
        <w:rPr>
          <w:rFonts w:ascii="H-OptimaNormal" w:hAnsi="H-OptimaNormal" w:cs="Arial"/>
          <w:color w:val="000000"/>
          <w:lang w:eastAsia="hu-HU"/>
        </w:rPr>
        <w:t>Univ</w:t>
      </w:r>
      <w:proofErr w:type="spellEnd"/>
      <w:r w:rsidRPr="00435E64">
        <w:rPr>
          <w:rFonts w:ascii="H-OptimaNormal" w:hAnsi="H-OptimaNormal" w:cs="Arial"/>
          <w:color w:val="000000"/>
          <w:lang w:eastAsia="hu-HU"/>
        </w:rPr>
        <w:t xml:space="preserve"> Pécs munkatárs: 1 pont </w:t>
      </w:r>
    </w:p>
    <w:p w14:paraId="6EC64665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m) Diákjóléti Bizottság tag: 1 pont </w:t>
      </w:r>
    </w:p>
    <w:p w14:paraId="47879623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n) Diákjóléti Bizottsági titkár: 3 pont </w:t>
      </w:r>
    </w:p>
    <w:p w14:paraId="3797A9E3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o) OMHV bizottságának tagja: 2 pont </w:t>
      </w:r>
    </w:p>
    <w:p w14:paraId="505D35E4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p) </w:t>
      </w:r>
      <w:proofErr w:type="spellStart"/>
      <w:r w:rsidRPr="00435E64">
        <w:rPr>
          <w:rFonts w:ascii="H-OptimaNormal" w:hAnsi="H-OptimaNormal" w:cs="Arial"/>
          <w:color w:val="000000"/>
          <w:lang w:eastAsia="hu-HU"/>
        </w:rPr>
        <w:t>Tutorként</w:t>
      </w:r>
      <w:proofErr w:type="spellEnd"/>
      <w:r w:rsidRPr="00435E64">
        <w:rPr>
          <w:rFonts w:ascii="H-OptimaNormal" w:hAnsi="H-OptimaNormal" w:cs="Arial"/>
          <w:color w:val="000000"/>
          <w:lang w:eastAsia="hu-HU"/>
        </w:rPr>
        <w:t xml:space="preserve"> aktív tevékenység: 2 pont </w:t>
      </w:r>
    </w:p>
    <w:p w14:paraId="22E95029" w14:textId="77777777" w:rsidR="00435E64" w:rsidRPr="00435E64" w:rsidRDefault="00435E64" w:rsidP="00435E64">
      <w:pPr>
        <w:autoSpaceDE w:val="0"/>
        <w:autoSpaceDN w:val="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q) Kreditátviteli Bizottság tag: 3 pont</w:t>
      </w:r>
    </w:p>
    <w:p w14:paraId="6BB4F0AF" w14:textId="77777777" w:rsid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Nem adható összevont pontszám az </w:t>
      </w:r>
      <w:proofErr w:type="spellStart"/>
      <w:r w:rsidRPr="00435E64">
        <w:rPr>
          <w:rFonts w:ascii="H-OptimaNormal" w:hAnsi="H-OptimaNormal" w:cs="Arial"/>
          <w:color w:val="000000"/>
          <w:lang w:eastAsia="hu-HU"/>
        </w:rPr>
        <w:t>a+b</w:t>
      </w:r>
      <w:proofErr w:type="spellEnd"/>
      <w:r w:rsidRPr="00435E64">
        <w:rPr>
          <w:rFonts w:ascii="H-OptimaNormal" w:hAnsi="H-OptimaNormal" w:cs="Arial"/>
          <w:color w:val="000000"/>
          <w:lang w:eastAsia="hu-HU"/>
        </w:rPr>
        <w:t xml:space="preserve">, </w:t>
      </w:r>
      <w:proofErr w:type="spellStart"/>
      <w:r w:rsidRPr="00435E64">
        <w:rPr>
          <w:rFonts w:ascii="H-OptimaNormal" w:hAnsi="H-OptimaNormal" w:cs="Arial"/>
          <w:color w:val="000000"/>
          <w:lang w:eastAsia="hu-HU"/>
        </w:rPr>
        <w:t>d+</w:t>
      </w: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e,d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>+f</w:t>
      </w:r>
      <w:proofErr w:type="spellEnd"/>
      <w:r w:rsidRPr="00435E64">
        <w:rPr>
          <w:rFonts w:ascii="H-OptimaNormal" w:hAnsi="H-OptimaNormal" w:cs="Arial"/>
          <w:color w:val="000000"/>
          <w:lang w:eastAsia="hu-HU"/>
        </w:rPr>
        <w:t xml:space="preserve">, </w:t>
      </w:r>
      <w:proofErr w:type="spellStart"/>
      <w:r w:rsidRPr="00435E64">
        <w:rPr>
          <w:rFonts w:ascii="H-OptimaNormal" w:hAnsi="H-OptimaNormal" w:cs="Arial"/>
          <w:color w:val="000000"/>
          <w:lang w:eastAsia="hu-HU"/>
        </w:rPr>
        <w:t>i+j</w:t>
      </w:r>
      <w:proofErr w:type="spellEnd"/>
      <w:r w:rsidRPr="00435E64">
        <w:rPr>
          <w:rFonts w:ascii="H-OptimaNormal" w:hAnsi="H-OptimaNormal" w:cs="Arial"/>
          <w:color w:val="000000"/>
          <w:lang w:eastAsia="hu-HU"/>
        </w:rPr>
        <w:t xml:space="preserve">, </w:t>
      </w:r>
      <w:proofErr w:type="spellStart"/>
      <w:r w:rsidRPr="00435E64">
        <w:rPr>
          <w:rFonts w:ascii="H-OptimaNormal" w:hAnsi="H-OptimaNormal" w:cs="Arial"/>
          <w:color w:val="000000"/>
          <w:lang w:eastAsia="hu-HU"/>
        </w:rPr>
        <w:t>l+m</w:t>
      </w:r>
      <w:proofErr w:type="spellEnd"/>
      <w:r w:rsidRPr="00435E64">
        <w:rPr>
          <w:rFonts w:ascii="H-OptimaNormal" w:hAnsi="H-OptimaNormal" w:cs="Arial"/>
          <w:color w:val="000000"/>
          <w:lang w:eastAsia="hu-HU"/>
        </w:rPr>
        <w:t xml:space="preserve">, </w:t>
      </w:r>
      <w:proofErr w:type="spellStart"/>
      <w:r w:rsidRPr="00435E64">
        <w:rPr>
          <w:rFonts w:ascii="H-OptimaNormal" w:hAnsi="H-OptimaNormal" w:cs="Arial"/>
          <w:color w:val="000000"/>
          <w:lang w:eastAsia="hu-HU"/>
        </w:rPr>
        <w:t>d+g+h</w:t>
      </w:r>
      <w:proofErr w:type="spellEnd"/>
      <w:r w:rsidRPr="00435E64">
        <w:rPr>
          <w:rFonts w:ascii="H-OptimaNormal" w:hAnsi="H-OptimaNormal" w:cs="Arial"/>
          <w:color w:val="000000"/>
          <w:lang w:eastAsia="hu-HU"/>
        </w:rPr>
        <w:t>, pontok alatti tevékenységek együttes végzéséért, valamint a szakkollégiumi tagság-, illetve a szakkollégiumi elnökségi tag</w:t>
      </w:r>
      <w:r w:rsidR="004C11C4">
        <w:rPr>
          <w:rFonts w:ascii="H-OptimaNormal" w:hAnsi="H-OptimaNormal" w:cs="Arial"/>
          <w:color w:val="000000"/>
          <w:lang w:eastAsia="hu-HU"/>
        </w:rPr>
        <w:t>ság együttes fennállása esetén.</w:t>
      </w:r>
    </w:p>
    <w:p w14:paraId="178267D5" w14:textId="77777777" w:rsidR="004C11C4" w:rsidRPr="00435E64" w:rsidRDefault="004C11C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</w:p>
    <w:p w14:paraId="00D60C68" w14:textId="77777777" w:rsidR="00435E64" w:rsidRPr="00435E64" w:rsidRDefault="00435E64" w:rsidP="00435E64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*: </w:t>
      </w:r>
      <w:r w:rsidRPr="00435E64">
        <w:rPr>
          <w:rFonts w:ascii="H-OptimaNormal" w:hAnsi="H-OptimaNormal" w:cs="Arial"/>
          <w:color w:val="000000"/>
          <w:lang w:eastAsia="hu-HU"/>
        </w:rPr>
        <w:t xml:space="preserve">csak szakmai publikáció </w:t>
      </w:r>
    </w:p>
    <w:p w14:paraId="2EA6A3D6" w14:textId="77777777" w:rsidR="00435E64" w:rsidRPr="00435E64" w:rsidRDefault="00435E64" w:rsidP="00435E64">
      <w:pPr>
        <w:autoSpaceDE w:val="0"/>
        <w:autoSpaceDN w:val="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*</w:t>
      </w:r>
      <w:proofErr w:type="gramStart"/>
      <w:r w:rsidRPr="00435E64">
        <w:rPr>
          <w:rFonts w:ascii="H-OptimaNormal" w:hAnsi="H-OptimaNormal" w:cs="Arial"/>
          <w:lang w:eastAsia="hu-HU"/>
        </w:rPr>
        <w:t>* :a</w:t>
      </w:r>
      <w:proofErr w:type="gramEnd"/>
      <w:r w:rsidRPr="00435E64">
        <w:rPr>
          <w:rFonts w:ascii="H-OptimaNormal" w:hAnsi="H-OptimaNormal" w:cs="Arial"/>
          <w:lang w:eastAsia="hu-HU"/>
        </w:rPr>
        <w:t xml:space="preserve"> plusz 1 pontot a Pályázati és Ösztöndíj Bizottság mérlegelési jogkörében adhatja, a publikáció szakmai elismertségétől függően</w:t>
      </w:r>
    </w:p>
    <w:p w14:paraId="49E8091B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</w:p>
    <w:p w14:paraId="65B23745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lastRenderedPageBreak/>
        <w:t>A pályázó az előzetes tartalmi bírálatot követően a kari szabályozás szerint a fogadó ország nyelvén szóbeli meghallgatáson vesz részt. A végső döntést a Kar dékánja hozza meg.</w:t>
      </w:r>
    </w:p>
    <w:p w14:paraId="00FF4E27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</w:p>
    <w:p w14:paraId="5D65D9DA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iCs/>
          <w:lang w:eastAsia="hu-HU"/>
        </w:rPr>
        <w:t>A bírálat során előnyt élveznek azok a hallgatók, akik nem vettek részt korábban az Erasmus programban.</w:t>
      </w:r>
    </w:p>
    <w:p w14:paraId="27635611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Azok a hallgatók, akik nem kapnak ösztöndíjat, de az együttműködésért felelős intézet/tanszék kiutazásra javasolja őket, ösztöndíj nélkül is kiutazhatnak önköltséges, ún</w:t>
      </w:r>
      <w:r w:rsidRPr="00435E64">
        <w:rPr>
          <w:rFonts w:ascii="H-OptimaNormal" w:hAnsi="H-OptimaNormal" w:cs="Arial"/>
          <w:b/>
          <w:bCs/>
          <w:i/>
          <w:iCs/>
          <w:lang w:eastAsia="hu-HU"/>
        </w:rPr>
        <w:t xml:space="preserve">. </w:t>
      </w:r>
      <w:proofErr w:type="spellStart"/>
      <w:r w:rsidRPr="00435E64">
        <w:rPr>
          <w:rFonts w:ascii="H-OptimaNormal" w:hAnsi="H-OptimaNormal" w:cs="Arial"/>
          <w:b/>
          <w:bCs/>
          <w:lang w:eastAsia="hu-HU"/>
        </w:rPr>
        <w:t>label</w:t>
      </w:r>
      <w:proofErr w:type="spellEnd"/>
      <w:r w:rsidRPr="00435E64">
        <w:rPr>
          <w:rFonts w:ascii="H-OptimaNormal" w:hAnsi="H-OptimaNormal" w:cs="Arial"/>
          <w:b/>
          <w:bCs/>
          <w:lang w:eastAsia="hu-HU"/>
        </w:rPr>
        <w:t xml:space="preserve"> hallgató</w:t>
      </w:r>
      <w:r w:rsidRPr="00435E64">
        <w:rPr>
          <w:rFonts w:ascii="H-OptimaNormal" w:hAnsi="H-OptimaNormal" w:cs="Arial"/>
          <w:lang w:eastAsia="hu-HU"/>
        </w:rPr>
        <w:t xml:space="preserve">ként, ha más forrásból fedezni tudják kiutazásuk és kint tartózkodásuk költségeit. </w:t>
      </w:r>
    </w:p>
    <w:p w14:paraId="28E98F43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</w:p>
    <w:p w14:paraId="2329C2F3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A pályázatok elkészítésével kapcsolatos kérdésekben a kari koordinátor tud további információval szolgálni.</w:t>
      </w:r>
    </w:p>
    <w:p w14:paraId="1428B44E" w14:textId="77777777" w:rsidR="00435E64" w:rsidRPr="00435E64" w:rsidRDefault="00435E64" w:rsidP="00435E64">
      <w:pPr>
        <w:jc w:val="both"/>
        <w:rPr>
          <w:rFonts w:ascii="H-OptimaNormal" w:hAnsi="H-OptimaNormal" w:cs="Arial"/>
          <w:lang w:eastAsia="hu-HU"/>
        </w:rPr>
      </w:pPr>
    </w:p>
    <w:p w14:paraId="7899C782" w14:textId="77777777" w:rsidR="00435E64" w:rsidRPr="00435E64" w:rsidRDefault="00435E64" w:rsidP="00435E64">
      <w:pPr>
        <w:rPr>
          <w:rFonts w:ascii="H-OptimaNormal" w:hAnsi="H-OptimaNormal" w:cs="Arial"/>
          <w:lang w:eastAsia="hu-HU"/>
        </w:rPr>
      </w:pPr>
    </w:p>
    <w:sectPr w:rsidR="00435E64" w:rsidRPr="00435E64" w:rsidSect="0019311B">
      <w:type w:val="continuous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B1995" w14:textId="77777777" w:rsidR="00992E83" w:rsidRDefault="00992E83">
      <w:r>
        <w:separator/>
      </w:r>
    </w:p>
  </w:endnote>
  <w:endnote w:type="continuationSeparator" w:id="0">
    <w:p w14:paraId="0B44819C" w14:textId="77777777" w:rsidR="00992E83" w:rsidRDefault="0099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OptimaNormal">
    <w:altName w:val="Calibri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21E3C" w14:textId="77777777" w:rsidR="00992E83" w:rsidRDefault="00992E83">
    <w:pPr>
      <w:pStyle w:val="llb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13F771" wp14:editId="040886D1">
              <wp:simplePos x="0" y="0"/>
              <wp:positionH relativeFrom="column">
                <wp:posOffset>3238500</wp:posOffset>
              </wp:positionH>
              <wp:positionV relativeFrom="paragraph">
                <wp:posOffset>-457200</wp:posOffset>
              </wp:positionV>
              <wp:extent cx="2933700" cy="379095"/>
              <wp:effectExtent l="0" t="0" r="0" b="1905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8B08A" w14:textId="77777777" w:rsidR="00992E83" w:rsidRPr="00B43810" w:rsidRDefault="00992E83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14:paraId="76097439" w14:textId="77777777" w:rsidR="00992E83" w:rsidRPr="00B43810" w:rsidRDefault="00992E83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Telefon: +36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B43810">
                            <w:rPr>
                              <w:sz w:val="18"/>
                            </w:rPr>
                            <w:t>(72) 501-599 /23355 e-mail: dekan@ajk.pte.hu</w:t>
                          </w:r>
                        </w:p>
                        <w:p w14:paraId="63BCA398" w14:textId="77777777" w:rsidR="00992E83" w:rsidRPr="00960FF4" w:rsidRDefault="00992E83" w:rsidP="00960FF4"/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3F7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55pt;margin-top:-36pt;width:231pt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" filled="f" stroked="f">
              <v:fill opacity="32896f"/>
              <v:textbox inset="0,0,1.5mm,0">
                <w:txbxContent>
                  <w:p w14:paraId="2A28B08A" w14:textId="77777777" w:rsidR="00992E83" w:rsidRPr="00B43810" w:rsidRDefault="00992E83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H-7622 Pécs • 48-as tér 1.</w:t>
                    </w:r>
                  </w:p>
                  <w:p w14:paraId="76097439" w14:textId="77777777" w:rsidR="00992E83" w:rsidRPr="00B43810" w:rsidRDefault="00992E83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Telefon: +36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B43810">
                      <w:rPr>
                        <w:sz w:val="18"/>
                      </w:rPr>
                      <w:t>(72) 501-599 /23355 e-mail: dekan@ajk.pte.hu</w:t>
                    </w:r>
                  </w:p>
                  <w:p w14:paraId="63BCA398" w14:textId="77777777" w:rsidR="00992E83" w:rsidRPr="00960FF4" w:rsidRDefault="00992E83" w:rsidP="00960FF4"/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657D6" w14:textId="77777777" w:rsidR="00992E83" w:rsidRDefault="00992E83">
      <w:r>
        <w:separator/>
      </w:r>
    </w:p>
  </w:footnote>
  <w:footnote w:type="continuationSeparator" w:id="0">
    <w:p w14:paraId="1D93B092" w14:textId="77777777" w:rsidR="00992E83" w:rsidRDefault="0099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0F16B" w14:textId="77777777" w:rsidR="00992E83" w:rsidRDefault="00992E83">
    <w:pPr>
      <w:pStyle w:val="lfej"/>
      <w:rPr>
        <w:lang w:val="en-US"/>
      </w:rPr>
    </w:pPr>
    <w:r w:rsidRPr="00ED2959">
      <w:rPr>
        <w:rFonts w:asciiTheme="majorHAnsi" w:eastAsiaTheme="majorEastAsia" w:hAnsiTheme="majorHAnsi" w:cstheme="majorBidi"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4BDC6F" wp14:editId="340E690B">
              <wp:simplePos x="0" y="0"/>
              <wp:positionH relativeFrom="rightMargin">
                <wp:posOffset>-6668135</wp:posOffset>
              </wp:positionH>
              <wp:positionV relativeFrom="page">
                <wp:posOffset>3876675</wp:posOffset>
              </wp:positionV>
              <wp:extent cx="314325" cy="400050"/>
              <wp:effectExtent l="0" t="0" r="9525" b="0"/>
              <wp:wrapNone/>
              <wp:docPr id="4" name="Ellipsz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4325" cy="400050"/>
                      </a:xfrm>
                      <a:prstGeom prst="ellipse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CAE2F6" w14:textId="269082C8" w:rsidR="00992E83" w:rsidRDefault="00992E83" w:rsidP="00735E42">
                          <w:pPr>
                            <w:jc w:val="center"/>
                            <w:rPr>
                              <w:rStyle w:val="Oldalszm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84CF0" w:rsidRPr="00E84CF0">
                            <w:rPr>
                              <w:rStyle w:val="Oldalszm"/>
                              <w:b/>
                              <w:bCs/>
                              <w:noProof/>
                              <w:color w:val="FFFFFF" w:themeColor="background1"/>
                            </w:rPr>
                            <w:t>9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04BDC6F" id="Ellipszis 4" o:spid="_x0000_s1026" style="position:absolute;margin-left:-525.05pt;margin-top:305.25pt;width:24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" o:allowincell="f" fillcolor="#039" stroked="f" strokeweight="1pt">
              <v:stroke joinstyle="miter"/>
              <v:textbox inset="0,,0">
                <w:txbxContent>
                  <w:p w14:paraId="6FCAE2F6" w14:textId="269082C8" w:rsidR="00992E83" w:rsidRDefault="00992E83" w:rsidP="00735E42">
                    <w:pPr>
                      <w:jc w:val="center"/>
                      <w:rPr>
                        <w:rStyle w:val="Oldalszm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E84CF0" w:rsidRPr="00E84CF0">
                      <w:rPr>
                        <w:rStyle w:val="Oldalszm"/>
                        <w:b/>
                        <w:bCs/>
                        <w:noProof/>
                        <w:color w:val="FFFFFF" w:themeColor="background1"/>
                      </w:rPr>
                      <w:t>9</w:t>
                    </w:r>
                    <w:r>
                      <w:rPr>
                        <w:rStyle w:val="Oldalszm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583277" wp14:editId="2F94BE19">
              <wp:simplePos x="0" y="0"/>
              <wp:positionH relativeFrom="column">
                <wp:posOffset>3956050</wp:posOffset>
              </wp:positionH>
              <wp:positionV relativeFrom="paragraph">
                <wp:posOffset>862965</wp:posOffset>
              </wp:positionV>
              <wp:extent cx="2212340" cy="241300"/>
              <wp:effectExtent l="0" t="0" r="0" b="635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EC241" w14:textId="77777777" w:rsidR="00992E83" w:rsidRPr="00EC7196" w:rsidRDefault="00992E83" w:rsidP="00CD4A40">
                          <w:pPr>
                            <w:jc w:val="right"/>
                          </w:pPr>
                          <w:r w:rsidRPr="00EC7196"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832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1.5pt;margin-top:67.95pt;width:174.2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" filled="f" stroked="f">
              <v:fill opacity="32896f"/>
              <v:textbox inset="0,0,1.5mm,0">
                <w:txbxContent>
                  <w:p w14:paraId="3F6EC241" w14:textId="77777777" w:rsidR="00992E83" w:rsidRPr="00EC7196" w:rsidRDefault="00992E83" w:rsidP="00CD4A40">
                    <w:pPr>
                      <w:jc w:val="right"/>
                    </w:pPr>
                    <w:r w:rsidRPr="00EC7196"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4D87C4" wp14:editId="515E68D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8D94C" w14:textId="77777777" w:rsidR="00992E83" w:rsidRPr="00EC7196" w:rsidRDefault="00992E83" w:rsidP="00EC7196">
                          <w:pPr>
                            <w:pStyle w:val="CSZERZO"/>
                          </w:pPr>
                          <w:r w:rsidRPr="00EC7196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D87C4" id="Text Box 2" o:spid="_x0000_s1028" type="#_x0000_t202" style="position:absolute;margin-left:234pt;margin-top:50.4pt;width:252pt;height:1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" filled="f" stroked="f">
              <v:fill opacity="32896f"/>
              <v:textbox inset="0,0,1.5mm,0">
                <w:txbxContent>
                  <w:p w14:paraId="5DE8D94C" w14:textId="77777777" w:rsidR="00992E83" w:rsidRPr="00EC7196" w:rsidRDefault="00992E83" w:rsidP="00EC7196">
                    <w:pPr>
                      <w:pStyle w:val="CSZERZO"/>
                    </w:pPr>
                    <w:r w:rsidRPr="00EC7196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2DE9FC38" wp14:editId="047DB595">
          <wp:simplePos x="0" y="0"/>
          <wp:positionH relativeFrom="column">
            <wp:posOffset>-911860</wp:posOffset>
          </wp:positionH>
          <wp:positionV relativeFrom="page">
            <wp:posOffset>-47625</wp:posOffset>
          </wp:positionV>
          <wp:extent cx="7569200" cy="10718800"/>
          <wp:effectExtent l="0" t="0" r="0" b="6350"/>
          <wp:wrapNone/>
          <wp:docPr id="6" name="Kép 6" descr="Levelpapir alap k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velpapir alap kul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E8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8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0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4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A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6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6B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899512F"/>
    <w:multiLevelType w:val="hybridMultilevel"/>
    <w:tmpl w:val="9C305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047AC"/>
    <w:multiLevelType w:val="hybridMultilevel"/>
    <w:tmpl w:val="D0BC7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393C7156"/>
    <w:multiLevelType w:val="hybridMultilevel"/>
    <w:tmpl w:val="969C8792"/>
    <w:lvl w:ilvl="0" w:tplc="642C7900">
      <w:numFmt w:val="bullet"/>
      <w:lvlText w:val=""/>
      <w:lvlJc w:val="left"/>
      <w:pPr>
        <w:ind w:left="1414" w:hanging="705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2D25C16"/>
    <w:multiLevelType w:val="singleLevel"/>
    <w:tmpl w:val="7CDA2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16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C370B4"/>
    <w:multiLevelType w:val="singleLevel"/>
    <w:tmpl w:val="7CDA2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20" w15:restartNumberingAfterBreak="0">
    <w:nsid w:val="762072C2"/>
    <w:multiLevelType w:val="hybridMultilevel"/>
    <w:tmpl w:val="B0A88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95FC4"/>
    <w:multiLevelType w:val="hybridMultilevel"/>
    <w:tmpl w:val="47482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2"/>
  </w:num>
  <w:num w:numId="15">
    <w:abstractNumId w:val="21"/>
  </w:num>
  <w:num w:numId="16">
    <w:abstractNumId w:val="20"/>
  </w:num>
  <w:num w:numId="17">
    <w:abstractNumId w:val="18"/>
  </w:num>
  <w:num w:numId="18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9">
    <w:abstractNumId w:val="15"/>
  </w:num>
  <w:num w:numId="20">
    <w:abstractNumId w:val="1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D0"/>
    <w:rsid w:val="00004BDE"/>
    <w:rsid w:val="00012098"/>
    <w:rsid w:val="000450F6"/>
    <w:rsid w:val="000452AE"/>
    <w:rsid w:val="00061F35"/>
    <w:rsid w:val="00072EA1"/>
    <w:rsid w:val="00073BAE"/>
    <w:rsid w:val="000835F2"/>
    <w:rsid w:val="000948A3"/>
    <w:rsid w:val="000953E6"/>
    <w:rsid w:val="000956C0"/>
    <w:rsid w:val="000E1C80"/>
    <w:rsid w:val="001127C8"/>
    <w:rsid w:val="00135037"/>
    <w:rsid w:val="0016633A"/>
    <w:rsid w:val="001734FD"/>
    <w:rsid w:val="00183C8F"/>
    <w:rsid w:val="0019311B"/>
    <w:rsid w:val="001A6D63"/>
    <w:rsid w:val="001B20AA"/>
    <w:rsid w:val="001C1C8B"/>
    <w:rsid w:val="001D23A5"/>
    <w:rsid w:val="001D2589"/>
    <w:rsid w:val="00224127"/>
    <w:rsid w:val="0022599B"/>
    <w:rsid w:val="002304A8"/>
    <w:rsid w:val="0023748B"/>
    <w:rsid w:val="0025116A"/>
    <w:rsid w:val="00262E1B"/>
    <w:rsid w:val="00266420"/>
    <w:rsid w:val="00267770"/>
    <w:rsid w:val="00271387"/>
    <w:rsid w:val="00282BC2"/>
    <w:rsid w:val="00283F54"/>
    <w:rsid w:val="002877A7"/>
    <w:rsid w:val="002C1C18"/>
    <w:rsid w:val="002D4B6D"/>
    <w:rsid w:val="00300A80"/>
    <w:rsid w:val="00300F13"/>
    <w:rsid w:val="003018F3"/>
    <w:rsid w:val="00302261"/>
    <w:rsid w:val="00307AD0"/>
    <w:rsid w:val="003307BE"/>
    <w:rsid w:val="00351B46"/>
    <w:rsid w:val="00364F7C"/>
    <w:rsid w:val="0037235E"/>
    <w:rsid w:val="00373B0D"/>
    <w:rsid w:val="00380FAF"/>
    <w:rsid w:val="00387CBD"/>
    <w:rsid w:val="00394A93"/>
    <w:rsid w:val="003A04C5"/>
    <w:rsid w:val="003B73BC"/>
    <w:rsid w:val="003C0D26"/>
    <w:rsid w:val="003C634E"/>
    <w:rsid w:val="003E1909"/>
    <w:rsid w:val="00400864"/>
    <w:rsid w:val="00401124"/>
    <w:rsid w:val="004023D9"/>
    <w:rsid w:val="00420606"/>
    <w:rsid w:val="00424732"/>
    <w:rsid w:val="0043305B"/>
    <w:rsid w:val="00435E64"/>
    <w:rsid w:val="00437660"/>
    <w:rsid w:val="00462436"/>
    <w:rsid w:val="0046251F"/>
    <w:rsid w:val="00474F8D"/>
    <w:rsid w:val="00482D7D"/>
    <w:rsid w:val="004B2FBE"/>
    <w:rsid w:val="004C11C4"/>
    <w:rsid w:val="004C7210"/>
    <w:rsid w:val="004C73E6"/>
    <w:rsid w:val="004F16D7"/>
    <w:rsid w:val="00502043"/>
    <w:rsid w:val="00513721"/>
    <w:rsid w:val="00523120"/>
    <w:rsid w:val="00532B01"/>
    <w:rsid w:val="00553B6A"/>
    <w:rsid w:val="00557601"/>
    <w:rsid w:val="00566660"/>
    <w:rsid w:val="00581EA2"/>
    <w:rsid w:val="005905A6"/>
    <w:rsid w:val="005A36D1"/>
    <w:rsid w:val="005B02ED"/>
    <w:rsid w:val="005C1961"/>
    <w:rsid w:val="005D5EA8"/>
    <w:rsid w:val="005E1215"/>
    <w:rsid w:val="005E3F61"/>
    <w:rsid w:val="005E4F5D"/>
    <w:rsid w:val="005E521F"/>
    <w:rsid w:val="005E5E49"/>
    <w:rsid w:val="00602253"/>
    <w:rsid w:val="00603997"/>
    <w:rsid w:val="00603CF5"/>
    <w:rsid w:val="006056BA"/>
    <w:rsid w:val="00610BBA"/>
    <w:rsid w:val="00623ACD"/>
    <w:rsid w:val="00643D89"/>
    <w:rsid w:val="00646360"/>
    <w:rsid w:val="00653FB5"/>
    <w:rsid w:val="00685F27"/>
    <w:rsid w:val="00692150"/>
    <w:rsid w:val="00697C79"/>
    <w:rsid w:val="006A3728"/>
    <w:rsid w:val="006A46A9"/>
    <w:rsid w:val="006C0070"/>
    <w:rsid w:val="006C0D20"/>
    <w:rsid w:val="006C736D"/>
    <w:rsid w:val="006E2BB8"/>
    <w:rsid w:val="006E74FB"/>
    <w:rsid w:val="006F0624"/>
    <w:rsid w:val="00713C63"/>
    <w:rsid w:val="00722C8E"/>
    <w:rsid w:val="00735E42"/>
    <w:rsid w:val="00741A0B"/>
    <w:rsid w:val="007429CA"/>
    <w:rsid w:val="00743F9F"/>
    <w:rsid w:val="007508C4"/>
    <w:rsid w:val="00752824"/>
    <w:rsid w:val="00761B3F"/>
    <w:rsid w:val="00771A28"/>
    <w:rsid w:val="00773F0D"/>
    <w:rsid w:val="00774DE7"/>
    <w:rsid w:val="007935F2"/>
    <w:rsid w:val="007A3663"/>
    <w:rsid w:val="007C02E4"/>
    <w:rsid w:val="007F23F5"/>
    <w:rsid w:val="007F6AFA"/>
    <w:rsid w:val="00802A9D"/>
    <w:rsid w:val="00805589"/>
    <w:rsid w:val="008151AA"/>
    <w:rsid w:val="00824659"/>
    <w:rsid w:val="00834BC4"/>
    <w:rsid w:val="00844AE3"/>
    <w:rsid w:val="00857DEF"/>
    <w:rsid w:val="00860F60"/>
    <w:rsid w:val="00870379"/>
    <w:rsid w:val="008721B6"/>
    <w:rsid w:val="00875D06"/>
    <w:rsid w:val="00881EB4"/>
    <w:rsid w:val="008A1AA2"/>
    <w:rsid w:val="008B7E14"/>
    <w:rsid w:val="008D17F8"/>
    <w:rsid w:val="008D24B5"/>
    <w:rsid w:val="008D24F2"/>
    <w:rsid w:val="008E4F12"/>
    <w:rsid w:val="008F0BCC"/>
    <w:rsid w:val="009006F8"/>
    <w:rsid w:val="009009D3"/>
    <w:rsid w:val="00910F23"/>
    <w:rsid w:val="0093269C"/>
    <w:rsid w:val="00932861"/>
    <w:rsid w:val="00960FF4"/>
    <w:rsid w:val="00974D04"/>
    <w:rsid w:val="009769D9"/>
    <w:rsid w:val="00992E83"/>
    <w:rsid w:val="009A01F5"/>
    <w:rsid w:val="009A2CD2"/>
    <w:rsid w:val="009B2D93"/>
    <w:rsid w:val="009B3F3A"/>
    <w:rsid w:val="009B6254"/>
    <w:rsid w:val="009C425B"/>
    <w:rsid w:val="009D6504"/>
    <w:rsid w:val="009D77B7"/>
    <w:rsid w:val="009E6F75"/>
    <w:rsid w:val="009E78BB"/>
    <w:rsid w:val="009F6DB3"/>
    <w:rsid w:val="00A018F4"/>
    <w:rsid w:val="00A0518F"/>
    <w:rsid w:val="00A06149"/>
    <w:rsid w:val="00A14B7A"/>
    <w:rsid w:val="00A42206"/>
    <w:rsid w:val="00A5305A"/>
    <w:rsid w:val="00A61BBD"/>
    <w:rsid w:val="00A761B1"/>
    <w:rsid w:val="00A7648F"/>
    <w:rsid w:val="00A7676B"/>
    <w:rsid w:val="00A77227"/>
    <w:rsid w:val="00AA1F29"/>
    <w:rsid w:val="00AA65E4"/>
    <w:rsid w:val="00AA7FF2"/>
    <w:rsid w:val="00AC0B60"/>
    <w:rsid w:val="00AE5B0C"/>
    <w:rsid w:val="00AF0C76"/>
    <w:rsid w:val="00AF2206"/>
    <w:rsid w:val="00B01520"/>
    <w:rsid w:val="00B06218"/>
    <w:rsid w:val="00B1310C"/>
    <w:rsid w:val="00B33ECE"/>
    <w:rsid w:val="00B37EA5"/>
    <w:rsid w:val="00B414ED"/>
    <w:rsid w:val="00B43810"/>
    <w:rsid w:val="00B5112C"/>
    <w:rsid w:val="00B57757"/>
    <w:rsid w:val="00B65BFD"/>
    <w:rsid w:val="00B70FF1"/>
    <w:rsid w:val="00B762F6"/>
    <w:rsid w:val="00B80FA2"/>
    <w:rsid w:val="00B847E7"/>
    <w:rsid w:val="00BA7A78"/>
    <w:rsid w:val="00BD1FA4"/>
    <w:rsid w:val="00BD4C41"/>
    <w:rsid w:val="00BE1360"/>
    <w:rsid w:val="00BE652B"/>
    <w:rsid w:val="00BF6414"/>
    <w:rsid w:val="00BF6D9C"/>
    <w:rsid w:val="00C052B6"/>
    <w:rsid w:val="00C13215"/>
    <w:rsid w:val="00C445C5"/>
    <w:rsid w:val="00C60402"/>
    <w:rsid w:val="00C633CE"/>
    <w:rsid w:val="00C6355F"/>
    <w:rsid w:val="00C74440"/>
    <w:rsid w:val="00C90BFC"/>
    <w:rsid w:val="00CB0809"/>
    <w:rsid w:val="00CB75DF"/>
    <w:rsid w:val="00CD1DB5"/>
    <w:rsid w:val="00CD4A40"/>
    <w:rsid w:val="00CF3A53"/>
    <w:rsid w:val="00CF63EB"/>
    <w:rsid w:val="00CF6B90"/>
    <w:rsid w:val="00D13531"/>
    <w:rsid w:val="00D21B31"/>
    <w:rsid w:val="00D4320C"/>
    <w:rsid w:val="00D44999"/>
    <w:rsid w:val="00D44F2F"/>
    <w:rsid w:val="00D64539"/>
    <w:rsid w:val="00D73238"/>
    <w:rsid w:val="00D76D38"/>
    <w:rsid w:val="00D777E6"/>
    <w:rsid w:val="00D8512F"/>
    <w:rsid w:val="00D87099"/>
    <w:rsid w:val="00DB71BB"/>
    <w:rsid w:val="00DC4F46"/>
    <w:rsid w:val="00DC6CC2"/>
    <w:rsid w:val="00DE59E6"/>
    <w:rsid w:val="00DF193A"/>
    <w:rsid w:val="00DF2A6E"/>
    <w:rsid w:val="00DF65F8"/>
    <w:rsid w:val="00E00954"/>
    <w:rsid w:val="00E22F3D"/>
    <w:rsid w:val="00E264D5"/>
    <w:rsid w:val="00E3426E"/>
    <w:rsid w:val="00E63721"/>
    <w:rsid w:val="00E64033"/>
    <w:rsid w:val="00E651BD"/>
    <w:rsid w:val="00E67DE8"/>
    <w:rsid w:val="00E745C5"/>
    <w:rsid w:val="00E74DF9"/>
    <w:rsid w:val="00E84CF0"/>
    <w:rsid w:val="00E86B2A"/>
    <w:rsid w:val="00E9468E"/>
    <w:rsid w:val="00EC3D34"/>
    <w:rsid w:val="00EC7196"/>
    <w:rsid w:val="00ED2959"/>
    <w:rsid w:val="00ED50DB"/>
    <w:rsid w:val="00EF2BFA"/>
    <w:rsid w:val="00F2050E"/>
    <w:rsid w:val="00F2572F"/>
    <w:rsid w:val="00F51F9A"/>
    <w:rsid w:val="00F84467"/>
    <w:rsid w:val="00F916CD"/>
    <w:rsid w:val="00F94977"/>
    <w:rsid w:val="00FC7155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96E6E47"/>
  <w15:chartTrackingRefBased/>
  <w15:docId w15:val="{84991279-716C-4EE6-8983-911B0B79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EC7196"/>
    <w:pPr>
      <w:jc w:val="right"/>
    </w:pPr>
    <w:rPr>
      <w:color w:val="003399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pPr>
      <w:tabs>
        <w:tab w:val="center" w:pos="4320"/>
        <w:tab w:val="right" w:pos="8640"/>
      </w:tabs>
    </w:pPr>
  </w:style>
  <w:style w:type="character" w:styleId="Hiperhivatkozs">
    <w:name w:val="Hyperlink"/>
    <w:unhideWhenUsed/>
    <w:rsid w:val="00072EA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72EA1"/>
    <w:pPr>
      <w:spacing w:before="100" w:beforeAutospacing="1" w:after="100" w:afterAutospacing="1"/>
    </w:pPr>
    <w:rPr>
      <w:rFonts w:eastAsia="Calibri"/>
      <w:lang w:eastAsia="hu-HU"/>
    </w:rPr>
  </w:style>
  <w:style w:type="paragraph" w:styleId="Listaszerbekezds">
    <w:name w:val="List Paragraph"/>
    <w:basedOn w:val="Norml"/>
    <w:uiPriority w:val="34"/>
    <w:qFormat/>
    <w:rsid w:val="00072EA1"/>
    <w:pPr>
      <w:ind w:left="720"/>
      <w:contextualSpacing/>
    </w:pPr>
    <w:rPr>
      <w:rFonts w:eastAsia="Calibri"/>
      <w:lang w:eastAsia="hu-HU"/>
    </w:rPr>
  </w:style>
  <w:style w:type="character" w:customStyle="1" w:styleId="llbChar">
    <w:name w:val="Élőláb Char"/>
    <w:basedOn w:val="Bekezdsalapbettpusa"/>
    <w:link w:val="llb"/>
    <w:rsid w:val="006A46A9"/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D2959"/>
    <w:rPr>
      <w:sz w:val="24"/>
      <w:szCs w:val="24"/>
      <w:lang w:eastAsia="en-US"/>
    </w:rPr>
  </w:style>
  <w:style w:type="character" w:styleId="Oldalszm">
    <w:name w:val="page number"/>
    <w:basedOn w:val="Bekezdsalapbettpusa"/>
    <w:unhideWhenUsed/>
    <w:rsid w:val="00ED2959"/>
  </w:style>
  <w:style w:type="table" w:styleId="Rcsostblzat">
    <w:name w:val="Table Grid"/>
    <w:basedOn w:val="Normltblzat"/>
    <w:uiPriority w:val="59"/>
    <w:rsid w:val="0056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13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2B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B01"/>
    <w:rPr>
      <w:rFonts w:ascii="Segoe UI" w:hAnsi="Segoe UI" w:cs="Segoe UI"/>
      <w:sz w:val="18"/>
      <w:szCs w:val="18"/>
      <w:lang w:eastAsia="en-US"/>
    </w:rPr>
  </w:style>
  <w:style w:type="paragraph" w:customStyle="1" w:styleId="Bullet-Dot">
    <w:name w:val="Bullet-Dot"/>
    <w:basedOn w:val="Norml"/>
    <w:rsid w:val="00435E64"/>
    <w:pPr>
      <w:numPr>
        <w:numId w:val="22"/>
      </w:numPr>
    </w:pPr>
    <w:rPr>
      <w:rFonts w:ascii="Verdana" w:hAnsi="Verdana"/>
      <w:color w:val="000080"/>
      <w:sz w:val="16"/>
      <w:szCs w:val="16"/>
      <w:lang w:val="en-GB" w:eastAsia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8721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obilitas.pte.hu/hallgatokna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D67842D1377440AF7AAC7B73A67131" ma:contentTypeVersion="11" ma:contentTypeDescription="Új dokumentum létrehozása." ma:contentTypeScope="" ma:versionID="22bf0d710726b0ab27b3a98dd3ce0993">
  <xsd:schema xmlns:xsd="http://www.w3.org/2001/XMLSchema" xmlns:xs="http://www.w3.org/2001/XMLSchema" xmlns:p="http://schemas.microsoft.com/office/2006/metadata/properties" xmlns:ns2="674f6a2b-02a2-4fcb-af53-03925667f2b3" xmlns:ns3="4a43c089-d840-4a6a-b6b1-131e21dd7b06" targetNamespace="http://schemas.microsoft.com/office/2006/metadata/properties" ma:root="true" ma:fieldsID="952c4380bb12a71e4b48140a38cd07bf" ns2:_="" ns3:_="">
    <xsd:import namespace="674f6a2b-02a2-4fcb-af53-03925667f2b3"/>
    <xsd:import namespace="4a43c089-d840-4a6a-b6b1-131e21dd7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6a2b-02a2-4fcb-af53-03925667f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C5361-8522-4C30-B83B-CA283690C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DF217-FEA1-450C-AD5E-94AF5A530D6A}">
  <ds:schemaRefs>
    <ds:schemaRef ds:uri="http://schemas.microsoft.com/office/infopath/2007/PartnerControls"/>
    <ds:schemaRef ds:uri="674f6a2b-02a2-4fcb-af53-03925667f2b3"/>
    <ds:schemaRef ds:uri="http://purl.org/dc/elements/1.1/"/>
    <ds:schemaRef ds:uri="http://schemas.microsoft.com/office/2006/metadata/properties"/>
    <ds:schemaRef ds:uri="4a43c089-d840-4a6a-b6b1-131e21dd7b06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87CA8F-338F-43E3-B19E-6311D1CA8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6a2b-02a2-4fcb-af53-03925667f2b3"/>
    <ds:schemaRef ds:uri="4a43c089-d840-4a6a-b6b1-131e21dd7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Buda Réka</cp:lastModifiedBy>
  <cp:revision>3</cp:revision>
  <cp:lastPrinted>2020-08-28T06:24:00Z</cp:lastPrinted>
  <dcterms:created xsi:type="dcterms:W3CDTF">2020-09-15T13:32:00Z</dcterms:created>
  <dcterms:modified xsi:type="dcterms:W3CDTF">2020-09-15T13:32:00Z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0x010100E4D67842D1377440AF7AAC7B73A67131</vt:lpwstr>
  </property>
</Properties>
</file>