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4F3390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4F3390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C21E06" w:rsidRPr="004F3390" w:rsidRDefault="00C21E06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A Pécsi Tudományegyetem</w:t>
      </w:r>
      <w:r w:rsidR="00724F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24F26" w:rsidRPr="00724F26">
        <w:rPr>
          <w:rFonts w:asciiTheme="minorHAnsi" w:hAnsiTheme="minorHAnsi" w:cstheme="minorHAnsi"/>
          <w:b/>
          <w:bCs/>
          <w:sz w:val="28"/>
          <w:szCs w:val="28"/>
        </w:rPr>
        <w:t>Közgazdaságtudományi</w:t>
      </w:r>
      <w:r w:rsidR="00724F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F45EC" w:rsidRPr="004F3390">
        <w:rPr>
          <w:rFonts w:asciiTheme="minorHAnsi" w:hAnsiTheme="minorHAnsi" w:cstheme="minorHAnsi"/>
          <w:b/>
          <w:bCs/>
          <w:sz w:val="28"/>
          <w:szCs w:val="28"/>
        </w:rPr>
        <w:t>Kara pályázatot ír ki 2019/2020</w:t>
      </w:r>
      <w:r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 tanévi Erasmus+ oktatói mobilitási programban való részvételre.</w:t>
      </w:r>
    </w:p>
    <w:p w:rsidR="00AF35BE" w:rsidRPr="004F3390" w:rsidRDefault="00DF45EC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2019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724F26">
        <w:rPr>
          <w:rFonts w:asciiTheme="minorHAnsi" w:hAnsiTheme="minorHAnsi" w:cstheme="minorHAnsi"/>
          <w:b/>
          <w:bCs/>
          <w:sz w:val="28"/>
          <w:szCs w:val="28"/>
        </w:rPr>
        <w:t>november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 1</w:t>
      </w:r>
      <w:r w:rsidR="00336C9D" w:rsidRPr="004F339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4F3390">
        <w:rPr>
          <w:rFonts w:asciiTheme="minorHAnsi" w:hAnsiTheme="minorHAnsi" w:cstheme="minorHAnsi"/>
          <w:b/>
          <w:bCs/>
          <w:sz w:val="28"/>
          <w:szCs w:val="28"/>
        </w:rPr>
        <w:t>- 2020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. szeptember 30. közötti időszakra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:rsidR="00C21E06" w:rsidRPr="00EE2797" w:rsidRDefault="00C21E06" w:rsidP="00724F26">
      <w:pPr>
        <w:pStyle w:val="NormlWeb"/>
        <w:shd w:val="clear" w:color="auto" w:fill="FFFFFF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724F26" w:rsidRDefault="00D11D2D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24F26">
        <w:rPr>
          <w:rFonts w:asciiTheme="minorHAnsi" w:hAnsiTheme="minorHAnsi" w:cstheme="minorHAnsi"/>
          <w:b/>
          <w:i/>
          <w:sz w:val="22"/>
          <w:szCs w:val="22"/>
        </w:rPr>
        <w:t xml:space="preserve">Kutatás és konferencián való részvétel </w:t>
      </w:r>
      <w:proofErr w:type="gramStart"/>
      <w:r w:rsidRPr="00724F26">
        <w:rPr>
          <w:rFonts w:asciiTheme="minorHAnsi" w:hAnsiTheme="minorHAnsi" w:cstheme="minorHAnsi"/>
          <w:b/>
          <w:i/>
          <w:sz w:val="22"/>
          <w:szCs w:val="22"/>
        </w:rPr>
        <w:t>ezen</w:t>
      </w:r>
      <w:proofErr w:type="gramEnd"/>
      <w:r w:rsidRPr="00724F26">
        <w:rPr>
          <w:rFonts w:asciiTheme="minorHAnsi" w:hAnsiTheme="minorHAnsi" w:cstheme="minorHAnsi"/>
          <w:b/>
          <w:i/>
          <w:sz w:val="22"/>
          <w:szCs w:val="22"/>
        </w:rPr>
        <w:t xml:space="preserve"> pályázaton nem támogatható!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724F2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a Pécsi Tudományegyetemmel 2019/2020-a</w:t>
      </w:r>
      <w:r w:rsidR="0086489F" w:rsidRPr="00EE2797">
        <w:rPr>
          <w:rFonts w:asciiTheme="minorHAnsi" w:hAnsiTheme="minorHAnsi" w:cstheme="minorHAnsi"/>
          <w:sz w:val="22"/>
          <w:szCs w:val="22"/>
        </w:rPr>
        <w:t>s</w:t>
      </w:r>
      <w:r w:rsidRPr="00EE2797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</w:t>
      </w:r>
      <w:r w:rsidRPr="00A3668F">
        <w:rPr>
          <w:rFonts w:asciiTheme="minorHAnsi" w:hAnsiTheme="minorHAnsi" w:cstheme="minorHAnsi"/>
          <w:b/>
          <w:sz w:val="22"/>
          <w:szCs w:val="22"/>
        </w:rPr>
        <w:t>A vendégoktatás időtartama nem lehet kevesebb 8 tanóránál, és nem lehet</w:t>
      </w:r>
      <w:r w:rsidR="00AD071B" w:rsidRPr="00A3668F">
        <w:rPr>
          <w:rFonts w:asciiTheme="minorHAnsi" w:hAnsiTheme="minorHAnsi" w:cstheme="minorHAnsi"/>
          <w:b/>
          <w:sz w:val="22"/>
          <w:szCs w:val="22"/>
        </w:rPr>
        <w:t xml:space="preserve"> hosszabb 5 munkanapnál</w:t>
      </w:r>
      <w:r w:rsidR="00AD071B" w:rsidRPr="00EE2797">
        <w:rPr>
          <w:rFonts w:asciiTheme="minorHAnsi" w:hAnsiTheme="minorHAnsi" w:cstheme="minorHAnsi"/>
          <w:sz w:val="22"/>
          <w:szCs w:val="22"/>
        </w:rPr>
        <w:t>  (akár 2</w:t>
      </w:r>
      <w:r w:rsidRPr="00EE2797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EE2797">
        <w:rPr>
          <w:rFonts w:asciiTheme="minorHAnsi" w:hAnsiTheme="minorHAnsi" w:cstheme="minorHAnsi"/>
          <w:sz w:val="22"/>
          <w:szCs w:val="22"/>
        </w:rPr>
        <w:t xml:space="preserve"> A környező országokba Ausztria, Csehország, Horvátország, Románia, Szlovénia, Szlovákia 4 napos támogatás nyerhető el!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C21E06" w:rsidRPr="00EE2797" w:rsidRDefault="00C21E06" w:rsidP="00724F26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Amennyiben a pályázó a fogadó egyetem alkalmazottja, vagy a fogadó egyetem részben vagy egészben finanszírozza a kiutazás és/vagy a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kinttartózkodás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költségeit, akkor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:rsidR="00C21E06" w:rsidRPr="00EE2797" w:rsidRDefault="00C21E06" w:rsidP="00724F2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Az oktató a pályázatában benyújtott, az érintett felek által jóváhagyott és aláírásukkal elfogadott egyéni munkaprogramot követi. </w:t>
      </w:r>
    </w:p>
    <w:p w:rsidR="00C21E06" w:rsidRPr="00EE2797" w:rsidRDefault="00C21E06" w:rsidP="00724F26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főállású, félállású vagy óraadó oktatója az intézménynek;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C21E06" w:rsidRPr="00EE2797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pályázatot a </w:t>
      </w:r>
      <w:r w:rsidR="00724F26">
        <w:rPr>
          <w:rFonts w:asciiTheme="minorHAnsi" w:hAnsiTheme="minorHAnsi" w:cstheme="minorHAnsi"/>
          <w:sz w:val="22"/>
          <w:szCs w:val="22"/>
        </w:rPr>
        <w:t>PTE-KTK Külügyi I</w:t>
      </w:r>
      <w:r w:rsidR="0086489F" w:rsidRPr="00EE2797">
        <w:rPr>
          <w:rFonts w:asciiTheme="minorHAnsi" w:hAnsiTheme="minorHAnsi" w:cstheme="minorHAnsi"/>
          <w:sz w:val="22"/>
          <w:szCs w:val="22"/>
        </w:rPr>
        <w:t>rodára</w:t>
      </w:r>
      <w:r w:rsidR="00724F26">
        <w:rPr>
          <w:rFonts w:asciiTheme="minorHAnsi" w:hAnsiTheme="minorHAnsi" w:cstheme="minorHAnsi"/>
          <w:sz w:val="22"/>
          <w:szCs w:val="22"/>
        </w:rPr>
        <w:t xml:space="preserve"> (B131)</w:t>
      </w:r>
      <w:r w:rsidRPr="00EE2797">
        <w:rPr>
          <w:rFonts w:asciiTheme="minorHAnsi" w:hAnsiTheme="minorHAnsi" w:cstheme="minorHAnsi"/>
          <w:sz w:val="22"/>
          <w:szCs w:val="22"/>
        </w:rPr>
        <w:t xml:space="preserve"> kell benyújtani, legkésőbb </w:t>
      </w:r>
      <w:r w:rsidR="00DF45EC" w:rsidRPr="00EE2797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3668F">
        <w:rPr>
          <w:rFonts w:asciiTheme="minorHAnsi" w:hAnsiTheme="minorHAnsi" w:cstheme="minorHAnsi"/>
          <w:b/>
          <w:bCs/>
          <w:sz w:val="22"/>
          <w:szCs w:val="22"/>
        </w:rPr>
        <w:t xml:space="preserve"> szeptember 17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2797">
        <w:rPr>
          <w:rFonts w:asciiTheme="minorHAnsi" w:hAnsiTheme="minorHAnsi" w:cstheme="minorHAnsi"/>
          <w:b/>
          <w:bCs/>
          <w:sz w:val="22"/>
          <w:szCs w:val="22"/>
        </w:rPr>
        <w:t>-ig.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  <w:u w:val="single"/>
        </w:rPr>
        <w:t>A pályázat részeként benyújtandó dokumentumok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:rsidR="00C21E06" w:rsidRPr="00EE2797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kitöltött, eredetiben aláírt pályázati űrlap;</w:t>
      </w:r>
    </w:p>
    <w:p w:rsidR="0086489F" w:rsidRPr="00EE2797" w:rsidRDefault="0086489F" w:rsidP="0086489F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</w:t>
      </w:r>
      <w:r w:rsidRPr="00EE2797">
        <w:rPr>
          <w:rFonts w:asciiTheme="minorHAnsi" w:hAnsiTheme="minorHAnsi" w:cstheme="minorHAnsi"/>
          <w:b/>
          <w:color w:val="0070C0"/>
          <w:sz w:val="22"/>
          <w:szCs w:val="22"/>
        </w:rPr>
        <w:t>három fél által aláírt pontos időtartamra szóló</w:t>
      </w:r>
      <w:r w:rsidRPr="00EE2797">
        <w:rPr>
          <w:rFonts w:asciiTheme="minorHAnsi" w:hAnsiTheme="minorHAnsi" w:cstheme="minorHAnsi"/>
          <w:sz w:val="22"/>
          <w:szCs w:val="22"/>
        </w:rPr>
        <w:t xml:space="preserve"> a partner egyetem által jóváhagyott munkatervet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benyújtott pályázatokat a beadási határidőt követő </w:t>
      </w:r>
      <w:r w:rsidR="00A3668F">
        <w:rPr>
          <w:rFonts w:asciiTheme="minorHAnsi" w:hAnsiTheme="minorHAnsi" w:cstheme="minorHAnsi"/>
          <w:sz w:val="22"/>
          <w:szCs w:val="22"/>
        </w:rPr>
        <w:t>2</w:t>
      </w:r>
      <w:r w:rsidRPr="00EE2797">
        <w:rPr>
          <w:rFonts w:asciiTheme="minorHAnsi" w:hAnsiTheme="minorHAnsi" w:cstheme="minorHAnsi"/>
          <w:sz w:val="22"/>
          <w:szCs w:val="22"/>
        </w:rPr>
        <w:t xml:space="preserve"> héten belül a </w:t>
      </w:r>
      <w:r w:rsidR="00724F26">
        <w:rPr>
          <w:rFonts w:asciiTheme="minorHAnsi" w:hAnsiTheme="minorHAnsi" w:cstheme="minorHAnsi"/>
          <w:sz w:val="22"/>
          <w:szCs w:val="22"/>
        </w:rPr>
        <w:t xml:space="preserve">Közgazdaságtudományi </w:t>
      </w:r>
      <w:r w:rsidR="00724F26" w:rsidRPr="00724F26">
        <w:rPr>
          <w:rFonts w:asciiTheme="minorHAnsi" w:hAnsiTheme="minorHAnsi" w:cstheme="minorHAnsi"/>
          <w:sz w:val="22"/>
          <w:szCs w:val="22"/>
        </w:rPr>
        <w:t>K</w:t>
      </w:r>
      <w:r w:rsidRPr="00724F26">
        <w:rPr>
          <w:rFonts w:asciiTheme="minorHAnsi" w:hAnsiTheme="minorHAnsi" w:cstheme="minorHAnsi"/>
          <w:sz w:val="22"/>
          <w:szCs w:val="22"/>
        </w:rPr>
        <w:t>ar Pályázati és Ösztöndíj Bizottsága bírálja el.</w:t>
      </w:r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C21E06" w:rsidRPr="00EE2797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2</w:t>
      </w:r>
      <w:r w:rsidR="00C21E06" w:rsidRPr="00EE2797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:rsidR="00C21E06" w:rsidRPr="00EE2797" w:rsidRDefault="00C21E06" w:rsidP="00C21E06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fogyatékkal élő vagy tartósan beteg oktatók kiegészítő támogatásra is pályázhatnak (a pályázat beadásának várható határideje: július és november, bővebb </w:t>
      </w:r>
      <w:proofErr w:type="gramStart"/>
      <w:r w:rsidRPr="00EE2797">
        <w:rPr>
          <w:rFonts w:asciiTheme="minorHAnsi" w:hAnsiTheme="minorHAnsi" w:cstheme="minorHAnsi"/>
          <w:sz w:val="22"/>
          <w:szCs w:val="22"/>
        </w:rPr>
        <w:t>információ</w:t>
      </w:r>
      <w:proofErr w:type="gramEnd"/>
      <w:r w:rsidRPr="00EE2797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tgtFrame="_blank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http://erasmus</w:t>
        </w:r>
      </w:hyperlink>
      <w:r w:rsidRPr="00EE2797">
        <w:rPr>
          <w:rFonts w:asciiTheme="minorHAnsi" w:hAnsiTheme="minorHAnsi" w:cstheme="minorHAnsi"/>
          <w:sz w:val="22"/>
          <w:szCs w:val="22"/>
        </w:rPr>
        <w:t>.</w:t>
      </w:r>
      <w:hyperlink r:id="rId6" w:history="1">
        <w:proofErr w:type="gramStart"/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  <w:proofErr w:type="gramEnd"/>
      </w:hyperlink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724F26" w:rsidRPr="0094604E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A pályázatok elkészítésével kapcsolatos szakmai kérdésekben az intézeti / tanszéki, általános és formai kérdésekben a kari koordinátorok állnak rendelkezésükre.</w:t>
      </w:r>
    </w:p>
    <w:p w:rsidR="001F085A" w:rsidRDefault="001F085A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A3668F">
        <w:rPr>
          <w:rFonts w:asciiTheme="minorHAnsi" w:hAnsiTheme="minorHAnsi" w:cstheme="minorHAnsi"/>
          <w:b/>
          <w:sz w:val="22"/>
          <w:szCs w:val="22"/>
        </w:rPr>
        <w:t>árható Ösztöndíj összegek a 2019-2020-a</w:t>
      </w:r>
      <w:r w:rsidRPr="00EE2797">
        <w:rPr>
          <w:rFonts w:asciiTheme="minorHAnsi" w:hAnsiTheme="minorHAnsi" w:cstheme="minorHAnsi"/>
          <w:b/>
          <w:sz w:val="22"/>
          <w:szCs w:val="22"/>
        </w:rPr>
        <w:t>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EE279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4604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94604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94604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94604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94604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724F26" w:rsidRDefault="00724F26" w:rsidP="0086489F">
      <w:pPr>
        <w:rPr>
          <w:rFonts w:asciiTheme="minorHAnsi" w:hAnsiTheme="minorHAnsi" w:cstheme="minorHAnsi"/>
          <w:b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:rsidR="00AF35BE" w:rsidRPr="00EE2797" w:rsidRDefault="00AF35BE" w:rsidP="0086489F">
      <w:pPr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Distance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Calculator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 segítségével számítható ki: </w:t>
      </w:r>
    </w:p>
    <w:p w:rsidR="0086489F" w:rsidRPr="00EE2797" w:rsidRDefault="00310118" w:rsidP="0086489F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7" w:tgtFrame="_blank" w:history="1">
        <w:r w:rsidR="0086489F" w:rsidRPr="00EE2797">
          <w:rPr>
            <w:rFonts w:asciiTheme="minorHAnsi" w:hAnsiTheme="minorHAnsi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RPr="00EE2797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1E06" w:rsidRPr="00EE279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1F085A" w:rsidRDefault="00C21E06" w:rsidP="001F085A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1F085A" w:rsidRDefault="001F085A" w:rsidP="001F085A">
      <w:pPr>
        <w:shd w:val="clear" w:color="auto" w:fill="FFFFFF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1F085A" w:rsidRDefault="001F085A" w:rsidP="001F085A">
      <w:pPr>
        <w:shd w:val="clear" w:color="auto" w:fill="FFFFFF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Dr. Schepp Zoltán</w:t>
      </w:r>
    </w:p>
    <w:p w:rsidR="001F085A" w:rsidRDefault="001F085A" w:rsidP="001F085A">
      <w:pPr>
        <w:shd w:val="clear" w:color="auto" w:fill="FFFFFF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C21E06" w:rsidRPr="001F085A" w:rsidRDefault="001F085A" w:rsidP="001F085A">
      <w:pPr>
        <w:shd w:val="clear" w:color="auto" w:fill="FFFFFF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Dékán</w:t>
      </w:r>
    </w:p>
    <w:sectPr w:rsidR="00C21E06" w:rsidRPr="001F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1F085A"/>
    <w:rsid w:val="00310118"/>
    <w:rsid w:val="00336C9D"/>
    <w:rsid w:val="004F3390"/>
    <w:rsid w:val="00724F26"/>
    <w:rsid w:val="00725C01"/>
    <w:rsid w:val="0086489F"/>
    <w:rsid w:val="0094604E"/>
    <w:rsid w:val="00A14F9E"/>
    <w:rsid w:val="00A3668F"/>
    <w:rsid w:val="00AD071B"/>
    <w:rsid w:val="00AF35BE"/>
    <w:rsid w:val="00C21E06"/>
    <w:rsid w:val="00D11D2D"/>
    <w:rsid w:val="00D527BE"/>
    <w:rsid w:val="00DF45EC"/>
    <w:rsid w:val="00E54068"/>
    <w:rsid w:val="00E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table" w:styleId="Rcsostblzat">
    <w:name w:val="Table Grid"/>
    <w:basedOn w:val="Normltblzat"/>
    <w:uiPriority w:val="59"/>
    <w:rsid w:val="001F0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F08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85A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e.hu" TargetMode="External"/><Relationship Id="rId5" Type="http://schemas.openxmlformats.org/officeDocument/2006/relationships/hyperlink" Target="http://erasm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Pálfi Melinda</cp:lastModifiedBy>
  <cp:revision>2</cp:revision>
  <cp:lastPrinted>2019-09-05T14:39:00Z</cp:lastPrinted>
  <dcterms:created xsi:type="dcterms:W3CDTF">2019-09-09T07:18:00Z</dcterms:created>
  <dcterms:modified xsi:type="dcterms:W3CDTF">2019-09-09T07:18:00Z</dcterms:modified>
</cp:coreProperties>
</file>